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8A2B6" w14:textId="77777777" w:rsidR="008D0192" w:rsidRPr="008D0192" w:rsidRDefault="008D0192" w:rsidP="008D0192">
      <w:pPr>
        <w:jc w:val="center"/>
        <w:rPr>
          <w:rFonts w:ascii="Calibri" w:hAnsi="Calibri"/>
          <w:b/>
          <w:sz w:val="28"/>
          <w:szCs w:val="28"/>
        </w:rPr>
      </w:pPr>
      <w:r w:rsidRPr="008D0192">
        <w:rPr>
          <w:rFonts w:ascii="Calibri" w:hAnsi="Calibri"/>
          <w:b/>
          <w:sz w:val="28"/>
          <w:szCs w:val="28"/>
        </w:rPr>
        <w:t>Susquehanna Workforce Innovation Partnership (SWIP) Quarterly Meeting</w:t>
      </w:r>
    </w:p>
    <w:p w14:paraId="14D6D445" w14:textId="0E7C5473" w:rsidR="008D0192" w:rsidRPr="008D0192" w:rsidRDefault="002C2B3D" w:rsidP="008D0192">
      <w:pPr>
        <w:jc w:val="center"/>
        <w:rPr>
          <w:rFonts w:ascii="Calibri" w:hAnsi="Calibri"/>
          <w:sz w:val="28"/>
          <w:szCs w:val="28"/>
        </w:rPr>
      </w:pPr>
      <w:r>
        <w:rPr>
          <w:rFonts w:ascii="Calibri" w:hAnsi="Calibri"/>
          <w:sz w:val="28"/>
          <w:szCs w:val="28"/>
        </w:rPr>
        <w:t>February 13</w:t>
      </w:r>
      <w:r w:rsidR="008D0192" w:rsidRPr="008D0192">
        <w:rPr>
          <w:rFonts w:ascii="Calibri" w:hAnsi="Calibri"/>
          <w:sz w:val="28"/>
          <w:szCs w:val="28"/>
        </w:rPr>
        <w:t>, 201</w:t>
      </w:r>
      <w:r>
        <w:rPr>
          <w:rFonts w:ascii="Calibri" w:hAnsi="Calibri"/>
          <w:sz w:val="28"/>
          <w:szCs w:val="28"/>
        </w:rPr>
        <w:t>8</w:t>
      </w:r>
      <w:r w:rsidR="008D0192">
        <w:rPr>
          <w:rFonts w:ascii="Calibri" w:hAnsi="Calibri"/>
          <w:sz w:val="28"/>
          <w:szCs w:val="28"/>
        </w:rPr>
        <w:t xml:space="preserve"> • 2 p.m. – 4 p.m.</w:t>
      </w:r>
    </w:p>
    <w:p w14:paraId="109A1EBB" w14:textId="77777777" w:rsidR="008D0192" w:rsidRDefault="008D0192" w:rsidP="008D0192">
      <w:pPr>
        <w:jc w:val="center"/>
        <w:rPr>
          <w:rFonts w:ascii="Calibri" w:hAnsi="Calibri"/>
          <w:i/>
          <w:sz w:val="24"/>
          <w:szCs w:val="28"/>
        </w:rPr>
      </w:pPr>
      <w:r w:rsidRPr="008D0192">
        <w:rPr>
          <w:rFonts w:ascii="Calibri" w:hAnsi="Calibri"/>
          <w:i/>
          <w:sz w:val="24"/>
          <w:szCs w:val="28"/>
        </w:rPr>
        <w:t xml:space="preserve">Hosted by Harford County Office of Economic Development at the </w:t>
      </w:r>
      <w:proofErr w:type="spellStart"/>
      <w:r w:rsidRPr="008D0192">
        <w:rPr>
          <w:rFonts w:ascii="Calibri" w:hAnsi="Calibri"/>
          <w:i/>
          <w:sz w:val="24"/>
          <w:szCs w:val="28"/>
        </w:rPr>
        <w:t>Groundfloor</w:t>
      </w:r>
      <w:proofErr w:type="spellEnd"/>
    </w:p>
    <w:p w14:paraId="0399ABBD" w14:textId="77777777" w:rsidR="008D0192" w:rsidRDefault="008D0192" w:rsidP="008D0192">
      <w:pPr>
        <w:jc w:val="center"/>
        <w:rPr>
          <w:rFonts w:ascii="Calibri" w:hAnsi="Calibri"/>
          <w:i/>
          <w:sz w:val="24"/>
          <w:szCs w:val="28"/>
        </w:rPr>
      </w:pPr>
    </w:p>
    <w:p w14:paraId="395E2B8B" w14:textId="77777777" w:rsidR="008D0192" w:rsidRDefault="008D0192" w:rsidP="008D0192">
      <w:pPr>
        <w:rPr>
          <w:rFonts w:ascii="Calibri" w:hAnsi="Calibri"/>
          <w:sz w:val="24"/>
          <w:szCs w:val="28"/>
        </w:rPr>
      </w:pPr>
    </w:p>
    <w:p w14:paraId="6CB94654" w14:textId="77777777" w:rsidR="00142BCE" w:rsidRDefault="008D0192" w:rsidP="008D0192">
      <w:pPr>
        <w:rPr>
          <w:rFonts w:ascii="Calibri" w:hAnsi="Calibri"/>
          <w:sz w:val="24"/>
          <w:szCs w:val="28"/>
        </w:rPr>
      </w:pPr>
      <w:r w:rsidRPr="00142BCE">
        <w:rPr>
          <w:rFonts w:ascii="Calibri" w:hAnsi="Calibri"/>
          <w:b/>
          <w:sz w:val="24"/>
          <w:szCs w:val="28"/>
          <w:u w:val="single"/>
        </w:rPr>
        <w:t>Introductions:</w:t>
      </w:r>
      <w:r w:rsidRPr="00142BCE">
        <w:rPr>
          <w:rFonts w:ascii="Calibri" w:hAnsi="Calibri"/>
          <w:sz w:val="24"/>
          <w:szCs w:val="28"/>
        </w:rPr>
        <w:t xml:space="preserve"> </w:t>
      </w:r>
    </w:p>
    <w:p w14:paraId="0E098CE4" w14:textId="6A1AFC90" w:rsidR="0054417C" w:rsidRPr="0054417C" w:rsidRDefault="008D0192" w:rsidP="0081053D">
      <w:pPr>
        <w:rPr>
          <w:rFonts w:ascii="Calibri" w:hAnsi="Calibri"/>
          <w:sz w:val="24"/>
          <w:szCs w:val="28"/>
        </w:rPr>
      </w:pPr>
      <w:r w:rsidRPr="00142BCE">
        <w:rPr>
          <w:rFonts w:ascii="Calibri" w:hAnsi="Calibri"/>
          <w:sz w:val="24"/>
          <w:szCs w:val="28"/>
        </w:rPr>
        <w:t>The meeting kicked off with introductions</w:t>
      </w:r>
      <w:r w:rsidR="008C6213" w:rsidRPr="00142BCE">
        <w:rPr>
          <w:rFonts w:ascii="Calibri" w:hAnsi="Calibri"/>
          <w:sz w:val="24"/>
          <w:szCs w:val="28"/>
        </w:rPr>
        <w:t xml:space="preserve"> and participants were asked to </w:t>
      </w:r>
      <w:r w:rsidR="00314516">
        <w:rPr>
          <w:rFonts w:ascii="Calibri" w:hAnsi="Calibri"/>
          <w:sz w:val="24"/>
          <w:szCs w:val="28"/>
        </w:rPr>
        <w:t>either something they are learning or something they are excited about in their job or program.</w:t>
      </w:r>
    </w:p>
    <w:p w14:paraId="1F6EB343" w14:textId="77777777" w:rsidR="0054417C" w:rsidRDefault="0054417C" w:rsidP="008D0192">
      <w:pPr>
        <w:rPr>
          <w:rFonts w:ascii="Calibri" w:hAnsi="Calibri"/>
          <w:sz w:val="24"/>
          <w:szCs w:val="28"/>
        </w:rPr>
      </w:pPr>
    </w:p>
    <w:p w14:paraId="74DFE029" w14:textId="77777777" w:rsidR="00ED20B1" w:rsidRPr="00ED20B1" w:rsidRDefault="00ED20B1" w:rsidP="00ED20B1">
      <w:pPr>
        <w:rPr>
          <w:rFonts w:ascii="Calibri" w:hAnsi="Calibri"/>
          <w:b/>
          <w:sz w:val="24"/>
          <w:szCs w:val="28"/>
          <w:u w:val="single"/>
        </w:rPr>
      </w:pPr>
      <w:r w:rsidRPr="00ED20B1">
        <w:rPr>
          <w:rFonts w:ascii="Calibri" w:hAnsi="Calibri"/>
          <w:b/>
          <w:sz w:val="24"/>
          <w:szCs w:val="28"/>
          <w:u w:val="single"/>
        </w:rPr>
        <w:t>Attendees:</w:t>
      </w:r>
      <w:bookmarkStart w:id="0" w:name="_GoBack"/>
      <w:bookmarkEnd w:id="0"/>
    </w:p>
    <w:p w14:paraId="4BA78865" w14:textId="6F1F99CE" w:rsidR="00142BCE" w:rsidRPr="00ED20B1" w:rsidRDefault="00CD69AD" w:rsidP="00ED20B1">
      <w:pPr>
        <w:pStyle w:val="ListParagraph"/>
        <w:numPr>
          <w:ilvl w:val="0"/>
          <w:numId w:val="8"/>
        </w:numPr>
        <w:rPr>
          <w:rFonts w:ascii="Calibri" w:hAnsi="Calibri"/>
          <w:sz w:val="24"/>
          <w:szCs w:val="28"/>
        </w:rPr>
      </w:pPr>
      <w:r w:rsidRPr="00ED20B1">
        <w:rPr>
          <w:rFonts w:ascii="Calibri" w:hAnsi="Calibri"/>
          <w:sz w:val="24"/>
          <w:szCs w:val="28"/>
        </w:rPr>
        <w:t xml:space="preserve">Alyssa </w:t>
      </w:r>
      <w:proofErr w:type="spellStart"/>
      <w:r w:rsidRPr="00ED20B1">
        <w:rPr>
          <w:rFonts w:ascii="Calibri" w:hAnsi="Calibri"/>
          <w:sz w:val="24"/>
          <w:szCs w:val="28"/>
        </w:rPr>
        <w:t>Bonser</w:t>
      </w:r>
      <w:proofErr w:type="spellEnd"/>
      <w:r w:rsidRPr="00ED20B1">
        <w:rPr>
          <w:rFonts w:ascii="Calibri" w:hAnsi="Calibri"/>
          <w:sz w:val="24"/>
          <w:szCs w:val="28"/>
        </w:rPr>
        <w:t xml:space="preserve"> (DORS)</w:t>
      </w:r>
      <w:r>
        <w:rPr>
          <w:rFonts w:ascii="Calibri" w:hAnsi="Calibri"/>
          <w:sz w:val="24"/>
          <w:szCs w:val="28"/>
        </w:rPr>
        <w:t xml:space="preserve">, </w:t>
      </w:r>
      <w:r w:rsidRPr="00ED20B1">
        <w:rPr>
          <w:rFonts w:ascii="Calibri" w:hAnsi="Calibri"/>
          <w:sz w:val="24"/>
          <w:szCs w:val="28"/>
        </w:rPr>
        <w:t>Denise Carey (DLLR),</w:t>
      </w:r>
      <w:r>
        <w:rPr>
          <w:rFonts w:ascii="Calibri" w:hAnsi="Calibri"/>
          <w:sz w:val="24"/>
          <w:szCs w:val="28"/>
        </w:rPr>
        <w:t xml:space="preserve"> Miles Dean (Cecil </w:t>
      </w:r>
      <w:r w:rsidR="0050098D">
        <w:rPr>
          <w:rFonts w:ascii="Calibri" w:hAnsi="Calibri"/>
          <w:sz w:val="24"/>
          <w:szCs w:val="28"/>
        </w:rPr>
        <w:t>College</w:t>
      </w:r>
      <w:r>
        <w:rPr>
          <w:rFonts w:ascii="Calibri" w:hAnsi="Calibri"/>
          <w:sz w:val="24"/>
          <w:szCs w:val="28"/>
        </w:rPr>
        <w:t>),</w:t>
      </w:r>
      <w:r w:rsidRPr="00ED20B1">
        <w:rPr>
          <w:rFonts w:ascii="Calibri" w:hAnsi="Calibri"/>
          <w:sz w:val="24"/>
          <w:szCs w:val="28"/>
        </w:rPr>
        <w:t xml:space="preserve"> </w:t>
      </w:r>
      <w:r w:rsidR="00102130" w:rsidRPr="00ED20B1">
        <w:rPr>
          <w:rFonts w:ascii="Calibri" w:hAnsi="Calibri"/>
          <w:sz w:val="24"/>
          <w:szCs w:val="28"/>
        </w:rPr>
        <w:t xml:space="preserve">Debra Stevens (Cecil College), </w:t>
      </w:r>
      <w:r w:rsidRPr="00ED20B1">
        <w:rPr>
          <w:rFonts w:ascii="Calibri" w:hAnsi="Calibri"/>
          <w:sz w:val="24"/>
          <w:szCs w:val="28"/>
        </w:rPr>
        <w:t xml:space="preserve">Cora </w:t>
      </w:r>
      <w:proofErr w:type="spellStart"/>
      <w:r w:rsidRPr="00ED20B1">
        <w:rPr>
          <w:rFonts w:ascii="Calibri" w:hAnsi="Calibri"/>
          <w:sz w:val="24"/>
          <w:szCs w:val="28"/>
        </w:rPr>
        <w:t>Grishkot</w:t>
      </w:r>
      <w:proofErr w:type="spellEnd"/>
      <w:r w:rsidRPr="00ED20B1">
        <w:rPr>
          <w:rFonts w:ascii="Calibri" w:hAnsi="Calibri"/>
          <w:sz w:val="24"/>
          <w:szCs w:val="28"/>
        </w:rPr>
        <w:t xml:space="preserve"> (HCDSS), </w:t>
      </w:r>
      <w:r w:rsidR="00930219">
        <w:rPr>
          <w:rFonts w:ascii="Calibri" w:hAnsi="Calibri"/>
          <w:sz w:val="24"/>
          <w:szCs w:val="28"/>
        </w:rPr>
        <w:t xml:space="preserve">Miles Dean (Cecil College), </w:t>
      </w:r>
      <w:r w:rsidR="0050098D" w:rsidRPr="00ED20B1">
        <w:rPr>
          <w:rFonts w:ascii="Calibri" w:hAnsi="Calibri"/>
          <w:sz w:val="24"/>
          <w:szCs w:val="28"/>
        </w:rPr>
        <w:t xml:space="preserve">Clara Henry (SWN-UC), </w:t>
      </w:r>
      <w:r w:rsidR="00953BCA">
        <w:rPr>
          <w:rFonts w:ascii="Calibri" w:hAnsi="Calibri"/>
          <w:sz w:val="24"/>
          <w:szCs w:val="28"/>
        </w:rPr>
        <w:t xml:space="preserve">Sandi Johnson (HCDSS), </w:t>
      </w:r>
      <w:r w:rsidR="0050098D" w:rsidRPr="00ED20B1">
        <w:rPr>
          <w:rFonts w:ascii="Calibri" w:hAnsi="Calibri"/>
          <w:sz w:val="24"/>
          <w:szCs w:val="28"/>
        </w:rPr>
        <w:t>Kimberly Justus (SWN</w:t>
      </w:r>
      <w:r w:rsidR="0050098D">
        <w:rPr>
          <w:rFonts w:ascii="Calibri" w:hAnsi="Calibri"/>
          <w:sz w:val="24"/>
          <w:szCs w:val="28"/>
        </w:rPr>
        <w:t>-ELK</w:t>
      </w:r>
      <w:r w:rsidR="0050098D" w:rsidRPr="00ED20B1">
        <w:rPr>
          <w:rFonts w:ascii="Calibri" w:hAnsi="Calibri"/>
          <w:sz w:val="24"/>
          <w:szCs w:val="28"/>
        </w:rPr>
        <w:t>)</w:t>
      </w:r>
      <w:r w:rsidR="0050098D">
        <w:rPr>
          <w:rFonts w:ascii="Calibri" w:hAnsi="Calibri"/>
          <w:sz w:val="24"/>
          <w:szCs w:val="28"/>
        </w:rPr>
        <w:t xml:space="preserve">, </w:t>
      </w:r>
      <w:r w:rsidR="0050098D" w:rsidRPr="00ED20B1">
        <w:rPr>
          <w:rFonts w:ascii="Calibri" w:hAnsi="Calibri"/>
          <w:sz w:val="24"/>
          <w:szCs w:val="28"/>
        </w:rPr>
        <w:t xml:space="preserve">Sharon Miller (DLLR), </w:t>
      </w:r>
      <w:r w:rsidR="0081053D">
        <w:rPr>
          <w:rFonts w:ascii="Calibri" w:hAnsi="Calibri"/>
          <w:sz w:val="24"/>
          <w:szCs w:val="28"/>
        </w:rPr>
        <w:t>Brandy Naughton</w:t>
      </w:r>
      <w:r w:rsidR="00102130" w:rsidRPr="00ED20B1">
        <w:rPr>
          <w:rFonts w:ascii="Calibri" w:hAnsi="Calibri"/>
          <w:sz w:val="24"/>
          <w:szCs w:val="28"/>
        </w:rPr>
        <w:t xml:space="preserve"> (HCC), </w:t>
      </w:r>
      <w:r w:rsidR="00F53BBF" w:rsidRPr="00ED20B1">
        <w:rPr>
          <w:rFonts w:ascii="Calibri" w:hAnsi="Calibri"/>
          <w:sz w:val="24"/>
          <w:szCs w:val="28"/>
        </w:rPr>
        <w:t>Sarah Pinto (Cecil DSS), Dorothea Phillips (Cecil DSS), Judy Potter-Brown</w:t>
      </w:r>
      <w:r w:rsidR="00F53BBF">
        <w:rPr>
          <w:rFonts w:ascii="Calibri" w:hAnsi="Calibri"/>
          <w:sz w:val="24"/>
          <w:szCs w:val="28"/>
        </w:rPr>
        <w:t xml:space="preserve"> (Wage Connection),</w:t>
      </w:r>
      <w:r w:rsidR="00F53BBF" w:rsidRPr="00ED20B1">
        <w:rPr>
          <w:rFonts w:ascii="Calibri" w:hAnsi="Calibri"/>
          <w:sz w:val="24"/>
          <w:szCs w:val="28"/>
        </w:rPr>
        <w:t xml:space="preserve"> Joseph Ricci (SWN), </w:t>
      </w:r>
      <w:r w:rsidR="00102130" w:rsidRPr="00ED20B1">
        <w:rPr>
          <w:rFonts w:ascii="Calibri" w:hAnsi="Calibri"/>
          <w:sz w:val="24"/>
          <w:szCs w:val="28"/>
        </w:rPr>
        <w:t xml:space="preserve">Linda Siegel (SWN), </w:t>
      </w:r>
      <w:proofErr w:type="spellStart"/>
      <w:r w:rsidR="00F53BBF">
        <w:rPr>
          <w:rFonts w:ascii="Calibri" w:hAnsi="Calibri"/>
          <w:sz w:val="24"/>
          <w:szCs w:val="28"/>
        </w:rPr>
        <w:t>Keirstyn</w:t>
      </w:r>
      <w:proofErr w:type="spellEnd"/>
      <w:r w:rsidR="00F53BBF">
        <w:rPr>
          <w:rFonts w:ascii="Calibri" w:hAnsi="Calibri"/>
          <w:sz w:val="24"/>
          <w:szCs w:val="28"/>
        </w:rPr>
        <w:t xml:space="preserve"> Silver (</w:t>
      </w:r>
      <w:proofErr w:type="spellStart"/>
      <w:r w:rsidR="00F53BBF">
        <w:rPr>
          <w:rFonts w:ascii="Calibri" w:hAnsi="Calibri"/>
          <w:sz w:val="24"/>
          <w:szCs w:val="28"/>
        </w:rPr>
        <w:t>MDE</w:t>
      </w:r>
      <w:r w:rsidR="007C5BE7">
        <w:rPr>
          <w:rFonts w:ascii="Calibri" w:hAnsi="Calibri"/>
          <w:sz w:val="24"/>
          <w:szCs w:val="28"/>
        </w:rPr>
        <w:t>mp</w:t>
      </w:r>
      <w:r w:rsidR="00F53BBF">
        <w:rPr>
          <w:rFonts w:ascii="Calibri" w:hAnsi="Calibri"/>
          <w:sz w:val="24"/>
          <w:szCs w:val="28"/>
        </w:rPr>
        <w:t>N</w:t>
      </w:r>
      <w:r w:rsidR="007C5BE7">
        <w:rPr>
          <w:rFonts w:ascii="Calibri" w:hAnsi="Calibri"/>
          <w:sz w:val="24"/>
          <w:szCs w:val="28"/>
        </w:rPr>
        <w:t>et</w:t>
      </w:r>
      <w:proofErr w:type="spellEnd"/>
      <w:r w:rsidR="00F53BBF">
        <w:rPr>
          <w:rFonts w:ascii="Calibri" w:hAnsi="Calibri"/>
          <w:sz w:val="24"/>
          <w:szCs w:val="28"/>
        </w:rPr>
        <w:t>)</w:t>
      </w:r>
      <w:r w:rsidR="008657C2">
        <w:rPr>
          <w:rFonts w:ascii="Calibri" w:hAnsi="Calibri"/>
          <w:sz w:val="24"/>
          <w:szCs w:val="28"/>
        </w:rPr>
        <w:t xml:space="preserve">, Carolyn Fletcher (Cecil), Sharon Miller (DLLR), </w:t>
      </w:r>
      <w:proofErr w:type="spellStart"/>
      <w:r w:rsidR="008657C2">
        <w:rPr>
          <w:rFonts w:ascii="Calibri" w:hAnsi="Calibri"/>
          <w:sz w:val="24"/>
          <w:szCs w:val="28"/>
        </w:rPr>
        <w:t>Mischelle</w:t>
      </w:r>
      <w:proofErr w:type="spellEnd"/>
      <w:r w:rsidR="008657C2">
        <w:rPr>
          <w:rFonts w:ascii="Calibri" w:hAnsi="Calibri"/>
          <w:sz w:val="24"/>
          <w:szCs w:val="28"/>
        </w:rPr>
        <w:t xml:space="preserve"> Williams (Cecil DSS)</w:t>
      </w:r>
    </w:p>
    <w:p w14:paraId="28639590" w14:textId="4E54B9BF" w:rsidR="00ED20B1" w:rsidRPr="00ED20B1" w:rsidRDefault="00BE5F85" w:rsidP="00ED20B1">
      <w:pPr>
        <w:pStyle w:val="ListParagraph"/>
        <w:numPr>
          <w:ilvl w:val="0"/>
          <w:numId w:val="1"/>
        </w:numPr>
        <w:rPr>
          <w:rFonts w:ascii="Calibri" w:hAnsi="Calibri"/>
          <w:sz w:val="24"/>
          <w:szCs w:val="28"/>
        </w:rPr>
      </w:pPr>
      <w:r>
        <w:rPr>
          <w:rFonts w:ascii="Calibri" w:hAnsi="Calibri"/>
          <w:sz w:val="24"/>
          <w:szCs w:val="28"/>
        </w:rPr>
        <w:t xml:space="preserve">SWIP </w:t>
      </w:r>
      <w:r w:rsidR="00ED20B1">
        <w:rPr>
          <w:rFonts w:ascii="Calibri" w:hAnsi="Calibri"/>
          <w:sz w:val="24"/>
          <w:szCs w:val="28"/>
        </w:rPr>
        <w:t>Facilitators were</w:t>
      </w:r>
      <w:r w:rsidR="00ED20B1" w:rsidRPr="00ED20B1">
        <w:rPr>
          <w:rFonts w:ascii="Calibri" w:hAnsi="Calibri"/>
          <w:sz w:val="24"/>
          <w:szCs w:val="28"/>
        </w:rPr>
        <w:t xml:space="preserve"> Joan Michel and Sandy Cormack</w:t>
      </w:r>
    </w:p>
    <w:p w14:paraId="0F6D900E" w14:textId="77777777" w:rsidR="007B04E9" w:rsidRPr="00142BCE" w:rsidRDefault="007B04E9" w:rsidP="008D0192">
      <w:pPr>
        <w:rPr>
          <w:rFonts w:ascii="Calibri" w:hAnsi="Calibri"/>
          <w:sz w:val="24"/>
          <w:szCs w:val="28"/>
        </w:rPr>
      </w:pPr>
    </w:p>
    <w:p w14:paraId="28C21DB6" w14:textId="77777777" w:rsidR="007E2829" w:rsidRDefault="007E2829" w:rsidP="008D0192">
      <w:pPr>
        <w:rPr>
          <w:rFonts w:ascii="Calibri" w:hAnsi="Calibri"/>
          <w:b/>
          <w:sz w:val="24"/>
          <w:szCs w:val="28"/>
          <w:u w:val="single"/>
        </w:rPr>
      </w:pPr>
      <w:r>
        <w:rPr>
          <w:rFonts w:ascii="Calibri" w:hAnsi="Calibri"/>
          <w:b/>
          <w:sz w:val="24"/>
          <w:szCs w:val="28"/>
          <w:u w:val="single"/>
        </w:rPr>
        <w:t xml:space="preserve">Vision and Mission </w:t>
      </w:r>
    </w:p>
    <w:p w14:paraId="681DE634" w14:textId="77777777" w:rsidR="00D22C93" w:rsidRDefault="007E2829" w:rsidP="00D22C93">
      <w:pPr>
        <w:rPr>
          <w:rFonts w:ascii="Calibri" w:hAnsi="Calibri"/>
          <w:sz w:val="24"/>
          <w:szCs w:val="28"/>
        </w:rPr>
      </w:pPr>
      <w:r w:rsidRPr="007E2829">
        <w:rPr>
          <w:rFonts w:ascii="Calibri" w:hAnsi="Calibri"/>
          <w:sz w:val="24"/>
          <w:szCs w:val="28"/>
        </w:rPr>
        <w:t xml:space="preserve">After August meeting, feedback from SWIP members took place, further developing the SWIP vision and mission statements. </w:t>
      </w:r>
      <w:r w:rsidR="00D22C93">
        <w:rPr>
          <w:rFonts w:ascii="Calibri" w:hAnsi="Calibri"/>
          <w:sz w:val="24"/>
          <w:szCs w:val="28"/>
        </w:rPr>
        <w:t>They stand</w:t>
      </w:r>
      <w:r w:rsidRPr="007E2829">
        <w:rPr>
          <w:rFonts w:ascii="Calibri" w:hAnsi="Calibri"/>
          <w:sz w:val="24"/>
          <w:szCs w:val="28"/>
        </w:rPr>
        <w:t xml:space="preserve"> as follows</w:t>
      </w:r>
      <w:r w:rsidR="00D22C93">
        <w:rPr>
          <w:rFonts w:ascii="Calibri" w:hAnsi="Calibri"/>
          <w:sz w:val="24"/>
          <w:szCs w:val="28"/>
        </w:rPr>
        <w:t>. No further revision is expected.</w:t>
      </w:r>
    </w:p>
    <w:p w14:paraId="124995D7" w14:textId="5E15381F" w:rsidR="007E2829" w:rsidRPr="00D22C93" w:rsidRDefault="007E2829" w:rsidP="00D22C93">
      <w:pPr>
        <w:pStyle w:val="ListParagraph"/>
        <w:numPr>
          <w:ilvl w:val="0"/>
          <w:numId w:val="1"/>
        </w:numPr>
        <w:rPr>
          <w:rFonts w:ascii="Calibri" w:hAnsi="Calibri"/>
          <w:sz w:val="24"/>
          <w:szCs w:val="24"/>
        </w:rPr>
      </w:pPr>
      <w:r w:rsidRPr="00D22C93">
        <w:rPr>
          <w:rStyle w:val="s1"/>
          <w:rFonts w:ascii="Calibri" w:hAnsi="Calibri"/>
          <w:sz w:val="24"/>
          <w:szCs w:val="24"/>
        </w:rPr>
        <w:t>Vision:</w:t>
      </w:r>
      <w:r w:rsidRPr="00D22C93">
        <w:rPr>
          <w:rStyle w:val="s2"/>
          <w:rFonts w:ascii="Calibri" w:hAnsi="Calibri"/>
          <w:sz w:val="24"/>
          <w:szCs w:val="24"/>
        </w:rPr>
        <w:t xml:space="preserve"> A seamless workforce system that strengthens individuals, employers, businesses, and communities in the Susquehanna region and beyond</w:t>
      </w:r>
    </w:p>
    <w:p w14:paraId="2C061799" w14:textId="77777777" w:rsidR="007E2829" w:rsidRPr="007E2829" w:rsidRDefault="007E2829" w:rsidP="007E2829">
      <w:pPr>
        <w:pStyle w:val="p1"/>
        <w:numPr>
          <w:ilvl w:val="0"/>
          <w:numId w:val="1"/>
        </w:numPr>
        <w:rPr>
          <w:rFonts w:ascii="Calibri" w:hAnsi="Calibri"/>
          <w:sz w:val="24"/>
          <w:szCs w:val="24"/>
        </w:rPr>
      </w:pPr>
      <w:r w:rsidRPr="007E2829">
        <w:rPr>
          <w:rStyle w:val="s1"/>
          <w:rFonts w:ascii="Calibri" w:hAnsi="Calibri"/>
          <w:sz w:val="24"/>
          <w:szCs w:val="24"/>
        </w:rPr>
        <w:t>Mission</w:t>
      </w:r>
      <w:r w:rsidRPr="007E2829">
        <w:rPr>
          <w:rStyle w:val="s2"/>
          <w:rFonts w:ascii="Calibri" w:hAnsi="Calibri"/>
          <w:sz w:val="24"/>
          <w:szCs w:val="24"/>
        </w:rPr>
        <w:t xml:space="preserve">: Susquehanna Workforce Innovation Partnership provides Susquehanna job seekers an individualized suite of support </w:t>
      </w:r>
      <w:proofErr w:type="gramStart"/>
      <w:r w:rsidRPr="007E2829">
        <w:rPr>
          <w:rStyle w:val="s2"/>
          <w:rFonts w:ascii="Calibri" w:hAnsi="Calibri"/>
          <w:sz w:val="24"/>
          <w:szCs w:val="24"/>
        </w:rPr>
        <w:t>services</w:t>
      </w:r>
      <w:proofErr w:type="gramEnd"/>
      <w:r w:rsidRPr="007E2829">
        <w:rPr>
          <w:rStyle w:val="s2"/>
          <w:rFonts w:ascii="Calibri" w:hAnsi="Calibri"/>
          <w:sz w:val="24"/>
          <w:szCs w:val="24"/>
        </w:rPr>
        <w:t xml:space="preserve"> so they possess skills for businesses and enterprises to compete in the local, regional, and global economies.</w:t>
      </w:r>
      <w:r w:rsidRPr="007E2829">
        <w:rPr>
          <w:rStyle w:val="apple-converted-space"/>
          <w:rFonts w:ascii="Calibri" w:hAnsi="Calibri"/>
          <w:sz w:val="24"/>
          <w:szCs w:val="24"/>
        </w:rPr>
        <w:t> </w:t>
      </w:r>
    </w:p>
    <w:p w14:paraId="2B5283BE" w14:textId="77777777" w:rsidR="007E2829" w:rsidRDefault="007E2829" w:rsidP="008D0192">
      <w:pPr>
        <w:rPr>
          <w:rFonts w:ascii="Calibri" w:hAnsi="Calibri"/>
          <w:b/>
          <w:sz w:val="24"/>
          <w:szCs w:val="28"/>
          <w:u w:val="single"/>
        </w:rPr>
      </w:pPr>
    </w:p>
    <w:p w14:paraId="793C1B49" w14:textId="2F35FD8C" w:rsidR="0094024E" w:rsidRPr="00ED20B1" w:rsidRDefault="007C5BE7" w:rsidP="008D0192">
      <w:pPr>
        <w:rPr>
          <w:rFonts w:ascii="Calibri" w:hAnsi="Calibri"/>
          <w:b/>
          <w:sz w:val="24"/>
          <w:szCs w:val="28"/>
          <w:u w:val="single"/>
        </w:rPr>
      </w:pPr>
      <w:r>
        <w:rPr>
          <w:rFonts w:ascii="Calibri" w:hAnsi="Calibri"/>
          <w:b/>
          <w:sz w:val="24"/>
          <w:szCs w:val="28"/>
          <w:u w:val="single"/>
        </w:rPr>
        <w:t>Q</w:t>
      </w:r>
      <w:r w:rsidR="00BE5F85">
        <w:rPr>
          <w:rFonts w:ascii="Calibri" w:hAnsi="Calibri"/>
          <w:b/>
          <w:sz w:val="24"/>
          <w:szCs w:val="28"/>
          <w:u w:val="single"/>
        </w:rPr>
        <w:t>2</w:t>
      </w:r>
      <w:r>
        <w:rPr>
          <w:rFonts w:ascii="Calibri" w:hAnsi="Calibri"/>
          <w:b/>
          <w:sz w:val="24"/>
          <w:szCs w:val="28"/>
          <w:u w:val="single"/>
        </w:rPr>
        <w:t xml:space="preserve"> Recap</w:t>
      </w:r>
      <w:r w:rsidR="0094024E" w:rsidRPr="00ED20B1">
        <w:rPr>
          <w:rFonts w:ascii="Calibri" w:hAnsi="Calibri"/>
          <w:b/>
          <w:sz w:val="24"/>
          <w:szCs w:val="28"/>
          <w:u w:val="single"/>
        </w:rPr>
        <w:t>:</w:t>
      </w:r>
    </w:p>
    <w:p w14:paraId="00A524BE" w14:textId="440465DE" w:rsidR="007E2829" w:rsidRDefault="007C5BE7" w:rsidP="007E2829">
      <w:pPr>
        <w:numPr>
          <w:ilvl w:val="0"/>
          <w:numId w:val="2"/>
        </w:numPr>
        <w:rPr>
          <w:rFonts w:ascii="Calibri" w:hAnsi="Calibri"/>
          <w:sz w:val="24"/>
          <w:szCs w:val="28"/>
        </w:rPr>
      </w:pPr>
      <w:r w:rsidRPr="008405B7">
        <w:rPr>
          <w:rFonts w:ascii="Calibri" w:eastAsia="Times New Roman" w:hAnsi="Calibri"/>
          <w:color w:val="000000"/>
          <w:sz w:val="24"/>
          <w:szCs w:val="24"/>
        </w:rPr>
        <w:t xml:space="preserve">Focus Area subcommittees worked on Action Plan steps via </w:t>
      </w:r>
      <w:r w:rsidRPr="008405B7">
        <w:rPr>
          <w:rFonts w:ascii="Calibri" w:eastAsia="Times New Roman" w:hAnsi="Calibri"/>
          <w:color w:val="000000" w:themeColor="text1"/>
          <w:sz w:val="24"/>
          <w:szCs w:val="24"/>
        </w:rPr>
        <w:t>conference calls</w:t>
      </w:r>
      <w:r w:rsidR="008405B7">
        <w:rPr>
          <w:rFonts w:ascii="Calibri" w:eastAsia="Times New Roman" w:hAnsi="Calibri"/>
          <w:color w:val="000000" w:themeColor="text1"/>
          <w:sz w:val="24"/>
          <w:szCs w:val="24"/>
        </w:rPr>
        <w:t xml:space="preserve"> and emails.</w:t>
      </w:r>
      <w:r w:rsidR="007E2829">
        <w:rPr>
          <w:rFonts w:ascii="Calibri" w:eastAsia="Times New Roman" w:hAnsi="Calibri"/>
          <w:color w:val="000000" w:themeColor="text1"/>
          <w:sz w:val="24"/>
          <w:szCs w:val="24"/>
        </w:rPr>
        <w:t xml:space="preserve"> </w:t>
      </w:r>
      <w:r w:rsidR="008405B7" w:rsidRPr="00142BCE">
        <w:rPr>
          <w:rFonts w:ascii="Calibri" w:hAnsi="Calibri"/>
          <w:sz w:val="24"/>
          <w:szCs w:val="28"/>
        </w:rPr>
        <w:t xml:space="preserve"> </w:t>
      </w:r>
    </w:p>
    <w:p w14:paraId="77C4C7C4" w14:textId="370C6DA2" w:rsidR="00BE5F85" w:rsidRPr="007E2829" w:rsidRDefault="00BE5F85" w:rsidP="007E2829">
      <w:pPr>
        <w:numPr>
          <w:ilvl w:val="0"/>
          <w:numId w:val="2"/>
        </w:numPr>
        <w:rPr>
          <w:rFonts w:ascii="Calibri" w:hAnsi="Calibri"/>
          <w:sz w:val="24"/>
          <w:szCs w:val="28"/>
        </w:rPr>
      </w:pPr>
      <w:r>
        <w:rPr>
          <w:rFonts w:ascii="Calibri" w:hAnsi="Calibri"/>
          <w:sz w:val="24"/>
          <w:szCs w:val="28"/>
        </w:rPr>
        <w:t>Quarterly meeting held in November. At this meeting, participants discussed resources for substance abuse and addictions, and mental health resources in Harford and Cecil Counties.</w:t>
      </w:r>
    </w:p>
    <w:p w14:paraId="3D4BD6D6" w14:textId="77777777" w:rsidR="00142BCE" w:rsidRPr="00142BCE" w:rsidRDefault="00142BCE" w:rsidP="008D0192">
      <w:pPr>
        <w:rPr>
          <w:rFonts w:ascii="Calibri" w:hAnsi="Calibri"/>
          <w:sz w:val="24"/>
          <w:szCs w:val="28"/>
        </w:rPr>
      </w:pPr>
    </w:p>
    <w:p w14:paraId="2CF6A759" w14:textId="7529650C" w:rsidR="007E2829" w:rsidRPr="00D22C93" w:rsidRDefault="007E2829" w:rsidP="007E2829">
      <w:pPr>
        <w:ind w:left="720" w:hanging="720"/>
        <w:rPr>
          <w:rFonts w:ascii="Calibri" w:hAnsi="Calibri"/>
          <w:b/>
          <w:sz w:val="24"/>
          <w:szCs w:val="24"/>
          <w:u w:val="single"/>
        </w:rPr>
      </w:pPr>
      <w:r w:rsidRPr="00D22C93">
        <w:rPr>
          <w:rFonts w:ascii="Calibri" w:hAnsi="Calibri"/>
          <w:b/>
          <w:sz w:val="24"/>
          <w:szCs w:val="24"/>
          <w:u w:val="single"/>
        </w:rPr>
        <w:t xml:space="preserve">Panel Discussion: </w:t>
      </w:r>
      <w:r w:rsidR="00C45A00">
        <w:rPr>
          <w:rFonts w:ascii="Calibri" w:hAnsi="Calibri"/>
          <w:b/>
          <w:sz w:val="24"/>
          <w:szCs w:val="24"/>
          <w:u w:val="single"/>
        </w:rPr>
        <w:t>Resources for Justice-Involved Clients</w:t>
      </w:r>
      <w:r w:rsidR="00D22C93">
        <w:rPr>
          <w:rFonts w:ascii="Calibri" w:hAnsi="Calibri"/>
          <w:b/>
          <w:sz w:val="24"/>
          <w:szCs w:val="24"/>
          <w:u w:val="single"/>
        </w:rPr>
        <w:t>:</w:t>
      </w:r>
    </w:p>
    <w:p w14:paraId="2F418750" w14:textId="1E389EE6" w:rsidR="00CF56DA" w:rsidRPr="00AE4B90" w:rsidRDefault="00C45A00" w:rsidP="00CF56DA">
      <w:pPr>
        <w:rPr>
          <w:rFonts w:ascii="Calibri" w:eastAsia="Times New Roman" w:hAnsi="Calibri"/>
          <w:color w:val="000000" w:themeColor="text1"/>
          <w:sz w:val="24"/>
          <w:szCs w:val="24"/>
        </w:rPr>
      </w:pPr>
      <w:r>
        <w:rPr>
          <w:rFonts w:ascii="Calibri" w:eastAsia="Times New Roman" w:hAnsi="Calibri"/>
          <w:color w:val="000000" w:themeColor="text1"/>
          <w:sz w:val="24"/>
          <w:szCs w:val="24"/>
        </w:rPr>
        <w:t>SWIP welcomed two</w:t>
      </w:r>
      <w:r w:rsidR="00CF56DA" w:rsidRPr="00AE4B90">
        <w:rPr>
          <w:rFonts w:ascii="Calibri" w:eastAsia="Times New Roman" w:hAnsi="Calibri"/>
          <w:color w:val="000000" w:themeColor="text1"/>
          <w:sz w:val="24"/>
          <w:szCs w:val="24"/>
        </w:rPr>
        <w:t xml:space="preserve"> panelists to discuss resources </w:t>
      </w:r>
      <w:r>
        <w:rPr>
          <w:rFonts w:ascii="Calibri" w:eastAsia="Times New Roman" w:hAnsi="Calibri"/>
          <w:color w:val="000000" w:themeColor="text1"/>
          <w:sz w:val="24"/>
          <w:szCs w:val="24"/>
        </w:rPr>
        <w:t>for justice-involved clients</w:t>
      </w:r>
      <w:r w:rsidR="00CF56DA" w:rsidRPr="00AE4B90">
        <w:rPr>
          <w:rFonts w:ascii="Calibri" w:eastAsia="Times New Roman" w:hAnsi="Calibri"/>
          <w:color w:val="000000" w:themeColor="text1"/>
          <w:sz w:val="24"/>
          <w:szCs w:val="24"/>
        </w:rPr>
        <w:t>:</w:t>
      </w:r>
    </w:p>
    <w:p w14:paraId="0D7EBA81" w14:textId="2970641B" w:rsidR="007E2829" w:rsidRPr="00C45A00" w:rsidRDefault="00C45A00" w:rsidP="00AE4B90">
      <w:pPr>
        <w:pStyle w:val="ListParagraph"/>
        <w:numPr>
          <w:ilvl w:val="0"/>
          <w:numId w:val="15"/>
        </w:numPr>
        <w:rPr>
          <w:rFonts w:ascii="Calibri" w:eastAsia="Times New Roman" w:hAnsi="Calibri"/>
          <w:color w:val="000000" w:themeColor="text1"/>
          <w:sz w:val="24"/>
          <w:szCs w:val="24"/>
        </w:rPr>
      </w:pPr>
      <w:r>
        <w:rPr>
          <w:rFonts w:ascii="Calibri" w:eastAsia="Times New Roman" w:hAnsi="Calibri" w:cs="Arial"/>
          <w:color w:val="000000" w:themeColor="text1"/>
          <w:sz w:val="24"/>
          <w:szCs w:val="24"/>
        </w:rPr>
        <w:t>Sheryl Davis Kohl</w:t>
      </w:r>
      <w:r w:rsidR="007E2829" w:rsidRPr="00AE4B90">
        <w:rPr>
          <w:rFonts w:ascii="Calibri" w:eastAsia="Times New Roman" w:hAnsi="Calibri" w:cs="Arial"/>
          <w:color w:val="000000" w:themeColor="text1"/>
          <w:sz w:val="24"/>
          <w:szCs w:val="24"/>
        </w:rPr>
        <w:t xml:space="preserve">, </w:t>
      </w:r>
      <w:r>
        <w:rPr>
          <w:rFonts w:ascii="Calibri" w:eastAsia="Times New Roman" w:hAnsi="Calibri" w:cs="Arial"/>
          <w:color w:val="000000" w:themeColor="text1"/>
          <w:sz w:val="24"/>
          <w:szCs w:val="24"/>
        </w:rPr>
        <w:t>Beacon Staffing</w:t>
      </w:r>
    </w:p>
    <w:p w14:paraId="57BD33CD" w14:textId="75195E3C" w:rsidR="00C45A00" w:rsidRPr="001E3657" w:rsidRDefault="00C45A00" w:rsidP="00AE4B90">
      <w:pPr>
        <w:pStyle w:val="ListParagraph"/>
        <w:numPr>
          <w:ilvl w:val="0"/>
          <w:numId w:val="15"/>
        </w:numPr>
        <w:rPr>
          <w:rFonts w:ascii="Calibri" w:eastAsia="Times New Roman" w:hAnsi="Calibri"/>
          <w:color w:val="000000" w:themeColor="text1"/>
          <w:sz w:val="24"/>
          <w:szCs w:val="24"/>
        </w:rPr>
      </w:pPr>
      <w:r>
        <w:rPr>
          <w:rFonts w:ascii="Calibri" w:eastAsia="Times New Roman" w:hAnsi="Calibri" w:cs="Arial"/>
          <w:color w:val="000000" w:themeColor="text1"/>
          <w:sz w:val="24"/>
          <w:szCs w:val="24"/>
        </w:rPr>
        <w:t>Elizabeth Rowe, Maryland Legal Aid Bureau (northeastern office in Bel Air)</w:t>
      </w:r>
      <w:r w:rsidR="00BE5F85">
        <w:rPr>
          <w:rFonts w:ascii="Calibri" w:eastAsia="Times New Roman" w:hAnsi="Calibri" w:cs="Arial"/>
          <w:color w:val="000000" w:themeColor="text1"/>
          <w:sz w:val="24"/>
          <w:szCs w:val="24"/>
        </w:rPr>
        <w:br/>
      </w:r>
    </w:p>
    <w:p w14:paraId="1BE38230" w14:textId="12041DB4" w:rsidR="001E3657" w:rsidRDefault="001E3657" w:rsidP="001E3657">
      <w:pPr>
        <w:rPr>
          <w:rFonts w:ascii="Calibri" w:eastAsia="Times New Roman" w:hAnsi="Calibri"/>
          <w:color w:val="000000" w:themeColor="text1"/>
          <w:sz w:val="24"/>
          <w:szCs w:val="24"/>
        </w:rPr>
      </w:pPr>
      <w:r>
        <w:rPr>
          <w:rFonts w:ascii="Calibri" w:eastAsia="Times New Roman" w:hAnsi="Calibri"/>
          <w:color w:val="000000" w:themeColor="text1"/>
          <w:sz w:val="24"/>
          <w:szCs w:val="24"/>
        </w:rPr>
        <w:t xml:space="preserve">Sheryl provided insight from her perspective of working with businesses to place justice-involved individuals and the difficulty associate with that. </w:t>
      </w:r>
      <w:r w:rsidR="00DC7F1B">
        <w:rPr>
          <w:rFonts w:ascii="Calibri" w:eastAsia="Times New Roman" w:hAnsi="Calibri"/>
          <w:color w:val="000000" w:themeColor="text1"/>
          <w:sz w:val="24"/>
          <w:szCs w:val="24"/>
        </w:rPr>
        <w:t xml:space="preserve">Some businesses will work with no justice-involved people, some will accept those who are convicted of non-violent, lesser crimes (grey area). Sheryl mentioned that about 25% of the job seekers that she encounters are impossible to place due to the timing or severity of their criminal background. The “grey area” clients can be placed on a job site. Sheryl mentioned that small businesses are often more willing to give justice-involved workers a chance. Two areas of improvement – work with legislature to understand the problem and change </w:t>
      </w:r>
      <w:r w:rsidR="00DC7F1B">
        <w:rPr>
          <w:rFonts w:ascii="Calibri" w:eastAsia="Times New Roman" w:hAnsi="Calibri"/>
          <w:color w:val="000000" w:themeColor="text1"/>
          <w:sz w:val="24"/>
          <w:szCs w:val="24"/>
        </w:rPr>
        <w:lastRenderedPageBreak/>
        <w:t>mandatory sentencing rules that judges must follow. Secondly, helping businesses “soften” their stances from “no” to “maybe” and giving j-</w:t>
      </w:r>
      <w:proofErr w:type="spellStart"/>
      <w:r w:rsidR="00DC7F1B">
        <w:rPr>
          <w:rFonts w:ascii="Calibri" w:eastAsia="Times New Roman" w:hAnsi="Calibri"/>
          <w:color w:val="000000" w:themeColor="text1"/>
          <w:sz w:val="24"/>
          <w:szCs w:val="24"/>
        </w:rPr>
        <w:t>i</w:t>
      </w:r>
      <w:proofErr w:type="spellEnd"/>
      <w:r w:rsidR="00DC7F1B">
        <w:rPr>
          <w:rFonts w:ascii="Calibri" w:eastAsia="Times New Roman" w:hAnsi="Calibri"/>
          <w:color w:val="000000" w:themeColor="text1"/>
          <w:sz w:val="24"/>
          <w:szCs w:val="24"/>
        </w:rPr>
        <w:t xml:space="preserve"> clients a chance to prove themselves.</w:t>
      </w:r>
    </w:p>
    <w:p w14:paraId="289F37CD" w14:textId="7F2C74E2" w:rsidR="00DC7F1B" w:rsidRDefault="00DC7F1B" w:rsidP="001E3657">
      <w:pPr>
        <w:rPr>
          <w:rFonts w:ascii="Calibri" w:eastAsia="Times New Roman" w:hAnsi="Calibri"/>
          <w:color w:val="000000" w:themeColor="text1"/>
          <w:sz w:val="24"/>
          <w:szCs w:val="24"/>
        </w:rPr>
      </w:pPr>
    </w:p>
    <w:p w14:paraId="678CF1E4" w14:textId="11BAEF5E" w:rsidR="00DC7F1B" w:rsidRPr="00EE50C5" w:rsidRDefault="00DC7F1B" w:rsidP="001E3657">
      <w:pPr>
        <w:rPr>
          <w:rFonts w:ascii="Calibri" w:eastAsia="Times New Roman" w:hAnsi="Calibri" w:cs="Calibri"/>
          <w:color w:val="000000" w:themeColor="text1"/>
          <w:sz w:val="24"/>
          <w:szCs w:val="24"/>
        </w:rPr>
      </w:pPr>
      <w:r>
        <w:rPr>
          <w:rFonts w:ascii="Calibri" w:eastAsia="Times New Roman" w:hAnsi="Calibri"/>
          <w:color w:val="000000" w:themeColor="text1"/>
          <w:sz w:val="24"/>
          <w:szCs w:val="24"/>
        </w:rPr>
        <w:t>Elizabeth Rowe discussed operations of the Maryland Legal Aid Bureau and their ability to work with clients</w:t>
      </w:r>
      <w:r w:rsidR="00BE5F85">
        <w:rPr>
          <w:rFonts w:ascii="Calibri" w:eastAsia="Times New Roman" w:hAnsi="Calibri"/>
          <w:color w:val="000000" w:themeColor="text1"/>
          <w:sz w:val="24"/>
          <w:szCs w:val="24"/>
        </w:rPr>
        <w:t xml:space="preserve"> on a variety of problems</w:t>
      </w:r>
      <w:r>
        <w:rPr>
          <w:rFonts w:ascii="Calibri" w:eastAsia="Times New Roman" w:hAnsi="Calibri"/>
          <w:color w:val="000000" w:themeColor="text1"/>
          <w:sz w:val="24"/>
          <w:szCs w:val="24"/>
        </w:rPr>
        <w:t xml:space="preserve">. Their services are available at no cost to eligible clients. Eligibility is based on income: 125% of poverty level. Legal services provided for all types of challenges, including </w:t>
      </w:r>
      <w:r w:rsidRPr="00EE50C5">
        <w:rPr>
          <w:rFonts w:ascii="Calibri" w:eastAsia="Times New Roman" w:hAnsi="Calibri" w:cs="Calibri"/>
          <w:color w:val="000000" w:themeColor="text1"/>
          <w:sz w:val="24"/>
          <w:szCs w:val="24"/>
        </w:rPr>
        <w:t xml:space="preserve">tenant, domestic, consumer, as well as employment. They handle expungements. </w:t>
      </w:r>
      <w:r w:rsidR="00BE5F85" w:rsidRPr="00EE50C5">
        <w:rPr>
          <w:rFonts w:ascii="Calibri" w:eastAsia="Times New Roman" w:hAnsi="Calibri" w:cs="Calibri"/>
          <w:color w:val="000000" w:themeColor="text1"/>
          <w:sz w:val="24"/>
          <w:szCs w:val="24"/>
        </w:rPr>
        <w:t xml:space="preserve">Elizabeth talked about some of the circumstances that allow expungement. More information can be found here: </w:t>
      </w:r>
      <w:hyperlink r:id="rId5" w:history="1">
        <w:r w:rsidR="00BE5F85" w:rsidRPr="00EE50C5">
          <w:rPr>
            <w:rStyle w:val="Hyperlink"/>
            <w:rFonts w:ascii="Calibri" w:eastAsia="Times New Roman" w:hAnsi="Calibri" w:cs="Calibri"/>
            <w:sz w:val="24"/>
            <w:szCs w:val="24"/>
          </w:rPr>
          <w:t>https://www.mdlab.org/wp-content/uploads/MLA_Expungement.pdf</w:t>
        </w:r>
      </w:hyperlink>
      <w:r w:rsidR="00BE5F85" w:rsidRPr="00EE50C5">
        <w:rPr>
          <w:rFonts w:ascii="Calibri" w:eastAsia="Times New Roman" w:hAnsi="Calibri" w:cs="Calibri"/>
          <w:color w:val="000000" w:themeColor="text1"/>
          <w:sz w:val="24"/>
          <w:szCs w:val="24"/>
        </w:rPr>
        <w:t>.</w:t>
      </w:r>
    </w:p>
    <w:p w14:paraId="61557619" w14:textId="77777777" w:rsidR="00BE5F85" w:rsidRPr="00EE50C5" w:rsidRDefault="00BE5F85" w:rsidP="001E3657">
      <w:pPr>
        <w:rPr>
          <w:rFonts w:ascii="Calibri" w:eastAsia="Times New Roman" w:hAnsi="Calibri" w:cs="Calibri"/>
          <w:color w:val="000000" w:themeColor="text1"/>
          <w:sz w:val="24"/>
          <w:szCs w:val="24"/>
        </w:rPr>
      </w:pPr>
    </w:p>
    <w:p w14:paraId="4C051E3E" w14:textId="755326CB" w:rsidR="004978B0" w:rsidRPr="00EE50C5" w:rsidRDefault="00BE5F85" w:rsidP="00067D7A">
      <w:pPr>
        <w:rPr>
          <w:rFonts w:ascii="Calibri" w:eastAsia="Times New Roman" w:hAnsi="Calibri" w:cs="Calibri"/>
          <w:sz w:val="24"/>
          <w:szCs w:val="24"/>
        </w:rPr>
      </w:pPr>
      <w:r w:rsidRPr="00EE50C5">
        <w:rPr>
          <w:rFonts w:ascii="Calibri" w:eastAsia="Times New Roman" w:hAnsi="Calibri" w:cs="Calibri"/>
          <w:sz w:val="24"/>
          <w:szCs w:val="24"/>
        </w:rPr>
        <w:t>Elizabeth’s slides will be included with the distribution of these minutes.</w:t>
      </w:r>
    </w:p>
    <w:p w14:paraId="0018426D" w14:textId="77777777" w:rsidR="00AE4B90" w:rsidRPr="00EE50C5" w:rsidRDefault="00AE4B90" w:rsidP="00AE4B90">
      <w:pPr>
        <w:rPr>
          <w:rFonts w:ascii="Calibri" w:hAnsi="Calibri" w:cs="Calibri"/>
          <w:b/>
          <w:sz w:val="24"/>
          <w:szCs w:val="24"/>
          <w:u w:val="single"/>
        </w:rPr>
      </w:pPr>
    </w:p>
    <w:p w14:paraId="4C95F166" w14:textId="35DEAC27" w:rsidR="008D0192" w:rsidRPr="00EE50C5" w:rsidRDefault="007D2BC6" w:rsidP="008D0192">
      <w:pPr>
        <w:rPr>
          <w:rFonts w:ascii="Calibri" w:hAnsi="Calibri" w:cs="Calibri"/>
          <w:b/>
          <w:sz w:val="24"/>
          <w:szCs w:val="24"/>
          <w:u w:val="single"/>
        </w:rPr>
      </w:pPr>
      <w:r w:rsidRPr="00EE50C5">
        <w:rPr>
          <w:rFonts w:ascii="Calibri" w:hAnsi="Calibri" w:cs="Calibri"/>
          <w:b/>
          <w:sz w:val="24"/>
          <w:szCs w:val="24"/>
          <w:u w:val="single"/>
        </w:rPr>
        <w:t>FY2018 Action Plan</w:t>
      </w:r>
      <w:r w:rsidR="00AE4B90" w:rsidRPr="00EE50C5">
        <w:rPr>
          <w:rFonts w:ascii="Calibri" w:hAnsi="Calibri" w:cs="Calibri"/>
          <w:b/>
          <w:sz w:val="24"/>
          <w:szCs w:val="24"/>
          <w:u w:val="single"/>
        </w:rPr>
        <w:t xml:space="preserve"> Update</w:t>
      </w:r>
      <w:r w:rsidRPr="00EE50C5">
        <w:rPr>
          <w:rFonts w:ascii="Calibri" w:hAnsi="Calibri" w:cs="Calibri"/>
          <w:b/>
          <w:sz w:val="24"/>
          <w:szCs w:val="24"/>
          <w:u w:val="single"/>
        </w:rPr>
        <w:t>:</w:t>
      </w:r>
    </w:p>
    <w:p w14:paraId="473C116A" w14:textId="5CAA9A47" w:rsidR="006C5E82" w:rsidRPr="00EE50C5" w:rsidRDefault="006C5E82" w:rsidP="006C5E82">
      <w:pPr>
        <w:pStyle w:val="ListParagraph"/>
        <w:numPr>
          <w:ilvl w:val="0"/>
          <w:numId w:val="6"/>
        </w:numPr>
        <w:rPr>
          <w:rFonts w:ascii="Calibri" w:hAnsi="Calibri" w:cs="Calibri"/>
          <w:sz w:val="24"/>
          <w:szCs w:val="24"/>
        </w:rPr>
      </w:pPr>
      <w:r w:rsidRPr="00EE50C5">
        <w:rPr>
          <w:rFonts w:ascii="Calibri" w:hAnsi="Calibri" w:cs="Calibri"/>
          <w:sz w:val="24"/>
          <w:szCs w:val="24"/>
        </w:rPr>
        <w:t>Focus Area 1: Communications and Awareness Next Steps:</w:t>
      </w:r>
    </w:p>
    <w:p w14:paraId="45870EFA" w14:textId="290FD32D" w:rsidR="00EE50C5" w:rsidRPr="00EE50C5" w:rsidRDefault="00EE50C5" w:rsidP="00BE5F85">
      <w:pPr>
        <w:pStyle w:val="ListParagraph"/>
        <w:numPr>
          <w:ilvl w:val="1"/>
          <w:numId w:val="6"/>
        </w:numPr>
        <w:rPr>
          <w:rFonts w:ascii="Calibri" w:hAnsi="Calibri" w:cs="Calibri"/>
          <w:color w:val="000000" w:themeColor="text1"/>
          <w:sz w:val="24"/>
          <w:szCs w:val="24"/>
        </w:rPr>
      </w:pPr>
      <w:r w:rsidRPr="00EE50C5">
        <w:rPr>
          <w:rFonts w:ascii="Calibri" w:hAnsi="Calibri" w:cs="Calibri"/>
          <w:color w:val="000000" w:themeColor="text1"/>
          <w:sz w:val="24"/>
          <w:szCs w:val="24"/>
        </w:rPr>
        <w:t>Cross-trainings</w:t>
      </w:r>
    </w:p>
    <w:p w14:paraId="3A48D4B9" w14:textId="6FF92ED8" w:rsidR="0019669E" w:rsidRPr="00EE50C5" w:rsidRDefault="00BE5F85" w:rsidP="00EE50C5">
      <w:pPr>
        <w:pStyle w:val="ListParagraph"/>
        <w:numPr>
          <w:ilvl w:val="2"/>
          <w:numId w:val="6"/>
        </w:numPr>
        <w:rPr>
          <w:rFonts w:ascii="Calibri" w:hAnsi="Calibri" w:cs="Calibri"/>
          <w:color w:val="000000" w:themeColor="text1"/>
          <w:sz w:val="24"/>
          <w:szCs w:val="24"/>
        </w:rPr>
      </w:pPr>
      <w:r w:rsidRPr="00EE50C5">
        <w:rPr>
          <w:rFonts w:ascii="Calibri" w:hAnsi="Calibri" w:cs="Calibri"/>
          <w:color w:val="000000" w:themeColor="text1"/>
          <w:sz w:val="24"/>
          <w:szCs w:val="24"/>
        </w:rPr>
        <w:t xml:space="preserve">DORS will hold cross training on March 21 or 22 at Harford Community College. Invites will go out in a week once the dates are confirmed. </w:t>
      </w:r>
    </w:p>
    <w:p w14:paraId="0D48E10B" w14:textId="22B0C79F" w:rsidR="00BE5F85" w:rsidRPr="00EE50C5" w:rsidRDefault="00BE5F85" w:rsidP="00EE50C5">
      <w:pPr>
        <w:pStyle w:val="ListParagraph"/>
        <w:numPr>
          <w:ilvl w:val="2"/>
          <w:numId w:val="6"/>
        </w:numPr>
        <w:rPr>
          <w:rFonts w:ascii="Calibri" w:hAnsi="Calibri" w:cs="Calibri"/>
          <w:color w:val="000000" w:themeColor="text1"/>
          <w:sz w:val="24"/>
          <w:szCs w:val="24"/>
        </w:rPr>
      </w:pPr>
      <w:r w:rsidRPr="00EE50C5">
        <w:rPr>
          <w:rFonts w:ascii="Calibri" w:hAnsi="Calibri" w:cs="Calibri"/>
          <w:color w:val="000000" w:themeColor="text1"/>
          <w:sz w:val="24"/>
          <w:szCs w:val="24"/>
        </w:rPr>
        <w:t>Senior Service America will provide a cross-training seminar in April</w:t>
      </w:r>
      <w:r w:rsidR="00EE50C5" w:rsidRPr="00EE50C5">
        <w:rPr>
          <w:rFonts w:ascii="Calibri" w:hAnsi="Calibri" w:cs="Calibri"/>
          <w:color w:val="000000" w:themeColor="text1"/>
          <w:sz w:val="24"/>
          <w:szCs w:val="24"/>
        </w:rPr>
        <w:t xml:space="preserve"> (probably Ground Floor)</w:t>
      </w:r>
    </w:p>
    <w:p w14:paraId="616813E0" w14:textId="72E6D801" w:rsidR="00BE5F85" w:rsidRPr="00EE50C5" w:rsidRDefault="00EE50C5" w:rsidP="00EE50C5">
      <w:pPr>
        <w:pStyle w:val="ListParagraph"/>
        <w:numPr>
          <w:ilvl w:val="2"/>
          <w:numId w:val="6"/>
        </w:numPr>
        <w:rPr>
          <w:rFonts w:ascii="Calibri" w:hAnsi="Calibri" w:cs="Calibri"/>
          <w:color w:val="000000" w:themeColor="text1"/>
          <w:sz w:val="24"/>
          <w:szCs w:val="24"/>
        </w:rPr>
      </w:pPr>
      <w:r w:rsidRPr="00EE50C5">
        <w:rPr>
          <w:rFonts w:ascii="Calibri" w:hAnsi="Calibri" w:cs="Calibri"/>
          <w:color w:val="000000" w:themeColor="text1"/>
          <w:sz w:val="24"/>
          <w:szCs w:val="24"/>
        </w:rPr>
        <w:t>Cecil County DSS will host a cross training in Elkton in May</w:t>
      </w:r>
    </w:p>
    <w:p w14:paraId="1CF995E0" w14:textId="5F253239" w:rsidR="00EE50C5" w:rsidRPr="00EE50C5" w:rsidRDefault="00EE50C5" w:rsidP="00EE50C5">
      <w:pPr>
        <w:pStyle w:val="ListParagraph"/>
        <w:numPr>
          <w:ilvl w:val="2"/>
          <w:numId w:val="6"/>
        </w:numPr>
        <w:rPr>
          <w:rFonts w:ascii="Calibri" w:hAnsi="Calibri" w:cs="Calibri"/>
          <w:color w:val="000000" w:themeColor="text1"/>
          <w:sz w:val="24"/>
          <w:szCs w:val="24"/>
        </w:rPr>
      </w:pPr>
      <w:r w:rsidRPr="00EE50C5">
        <w:rPr>
          <w:rFonts w:ascii="Calibri" w:hAnsi="Calibri" w:cs="Calibri"/>
          <w:color w:val="000000" w:themeColor="text1"/>
          <w:sz w:val="24"/>
          <w:szCs w:val="24"/>
        </w:rPr>
        <w:t>These will all be one-hour discussions</w:t>
      </w:r>
    </w:p>
    <w:p w14:paraId="31049C7C" w14:textId="2D400E90" w:rsidR="00EE50C5" w:rsidRPr="00EE50C5" w:rsidRDefault="00EE50C5" w:rsidP="00EE50C5">
      <w:pPr>
        <w:pStyle w:val="ListParagraph"/>
        <w:numPr>
          <w:ilvl w:val="1"/>
          <w:numId w:val="6"/>
        </w:numPr>
        <w:rPr>
          <w:rFonts w:ascii="Calibri" w:hAnsi="Calibri" w:cs="Calibri"/>
          <w:color w:val="000000" w:themeColor="text1"/>
          <w:sz w:val="24"/>
          <w:szCs w:val="24"/>
        </w:rPr>
      </w:pPr>
      <w:r w:rsidRPr="00EE50C5">
        <w:rPr>
          <w:rFonts w:ascii="Calibri" w:hAnsi="Calibri" w:cs="Calibri"/>
          <w:color w:val="000000" w:themeColor="text1"/>
          <w:sz w:val="24"/>
          <w:szCs w:val="24"/>
        </w:rPr>
        <w:t>Resource Guide</w:t>
      </w:r>
    </w:p>
    <w:p w14:paraId="0D7B7E3C" w14:textId="29CC614F" w:rsidR="00EE50C5" w:rsidRPr="00EE50C5" w:rsidRDefault="00EE50C5" w:rsidP="00EE50C5">
      <w:pPr>
        <w:pStyle w:val="ListParagraph"/>
        <w:numPr>
          <w:ilvl w:val="2"/>
          <w:numId w:val="6"/>
        </w:numPr>
        <w:rPr>
          <w:rFonts w:ascii="Calibri" w:hAnsi="Calibri" w:cs="Calibri"/>
          <w:color w:val="000000" w:themeColor="text1"/>
          <w:sz w:val="24"/>
          <w:szCs w:val="24"/>
        </w:rPr>
      </w:pPr>
      <w:r w:rsidRPr="00EE50C5">
        <w:rPr>
          <w:rFonts w:ascii="Calibri" w:hAnsi="Calibri" w:cs="Calibri"/>
          <w:color w:val="000000" w:themeColor="text1"/>
          <w:sz w:val="24"/>
          <w:szCs w:val="24"/>
        </w:rPr>
        <w:t>Resource guide information is at 75% complete. Now need to complete information gathering and compile into visually helpful document</w:t>
      </w:r>
    </w:p>
    <w:p w14:paraId="32A0F569" w14:textId="77777777" w:rsidR="0019669E" w:rsidRPr="00EE50C5" w:rsidRDefault="0019669E" w:rsidP="00EE50C5">
      <w:pPr>
        <w:pStyle w:val="ListParagraph"/>
        <w:rPr>
          <w:rFonts w:ascii="Calibri" w:hAnsi="Calibri" w:cs="Calibri"/>
          <w:color w:val="000000" w:themeColor="text1"/>
          <w:sz w:val="24"/>
          <w:szCs w:val="24"/>
        </w:rPr>
      </w:pPr>
    </w:p>
    <w:p w14:paraId="3D04D2A7" w14:textId="3A8F66B4" w:rsidR="00C325CB" w:rsidRPr="00EE50C5" w:rsidRDefault="00C325CB" w:rsidP="00C325CB">
      <w:pPr>
        <w:pStyle w:val="ListParagraph"/>
        <w:numPr>
          <w:ilvl w:val="0"/>
          <w:numId w:val="6"/>
        </w:numPr>
        <w:rPr>
          <w:rFonts w:ascii="Calibri" w:hAnsi="Calibri" w:cs="Calibri"/>
          <w:color w:val="000000" w:themeColor="text1"/>
          <w:sz w:val="24"/>
          <w:szCs w:val="24"/>
        </w:rPr>
      </w:pPr>
      <w:r w:rsidRPr="00EE50C5">
        <w:rPr>
          <w:rFonts w:ascii="Calibri" w:hAnsi="Calibri" w:cs="Calibri"/>
          <w:color w:val="000000" w:themeColor="text1"/>
          <w:sz w:val="24"/>
          <w:szCs w:val="24"/>
        </w:rPr>
        <w:t xml:space="preserve">Focus Area 2: </w:t>
      </w:r>
      <w:r w:rsidR="00EE50C5">
        <w:rPr>
          <w:rFonts w:ascii="Calibri" w:hAnsi="Calibri" w:cs="Calibri"/>
          <w:color w:val="000000" w:themeColor="text1"/>
          <w:sz w:val="24"/>
          <w:szCs w:val="24"/>
        </w:rPr>
        <w:t>Job Connections</w:t>
      </w:r>
    </w:p>
    <w:p w14:paraId="608B2784" w14:textId="77777777" w:rsidR="00EE50C5" w:rsidRPr="00EE50C5" w:rsidRDefault="00C45A00" w:rsidP="00EE50C5">
      <w:pPr>
        <w:pStyle w:val="ListParagraph"/>
        <w:numPr>
          <w:ilvl w:val="1"/>
          <w:numId w:val="6"/>
        </w:numPr>
        <w:rPr>
          <w:rFonts w:ascii="Calibri" w:eastAsia="Times New Roman" w:hAnsi="Calibri" w:cs="Calibri"/>
          <w:sz w:val="24"/>
          <w:szCs w:val="24"/>
        </w:rPr>
      </w:pPr>
      <w:r w:rsidRPr="00EE50C5">
        <w:rPr>
          <w:rFonts w:ascii="Calibri" w:eastAsia="Times New Roman" w:hAnsi="Calibri" w:cs="Calibri"/>
          <w:color w:val="000000"/>
          <w:sz w:val="24"/>
          <w:szCs w:val="24"/>
        </w:rPr>
        <w:t>Soft Skills Baseline is progressing, we have heard from nearly every stakeholder that</w:t>
      </w:r>
      <w:r w:rsidR="00EE50C5">
        <w:rPr>
          <w:rFonts w:ascii="Calibri" w:eastAsia="Times New Roman" w:hAnsi="Calibri" w:cs="Calibri"/>
          <w:color w:val="000000"/>
          <w:sz w:val="24"/>
          <w:szCs w:val="24"/>
        </w:rPr>
        <w:t xml:space="preserve"> provides soft skills training.</w:t>
      </w:r>
      <w:r w:rsidRPr="00EE50C5">
        <w:rPr>
          <w:rFonts w:ascii="Calibri" w:eastAsia="Times New Roman" w:hAnsi="Calibri" w:cs="Calibri"/>
          <w:color w:val="000000"/>
          <w:sz w:val="24"/>
          <w:szCs w:val="24"/>
        </w:rPr>
        <w:t> After we finalize the data we'll come up with the best way to publish it.</w:t>
      </w:r>
    </w:p>
    <w:p w14:paraId="0596B483" w14:textId="77777777" w:rsidR="00EE50C5" w:rsidRPr="00EE50C5" w:rsidRDefault="00C45A00" w:rsidP="00EE50C5">
      <w:pPr>
        <w:pStyle w:val="ListParagraph"/>
        <w:numPr>
          <w:ilvl w:val="1"/>
          <w:numId w:val="6"/>
        </w:numPr>
        <w:rPr>
          <w:rFonts w:ascii="Calibri" w:eastAsia="Times New Roman" w:hAnsi="Calibri" w:cs="Calibri"/>
          <w:sz w:val="24"/>
          <w:szCs w:val="24"/>
        </w:rPr>
      </w:pPr>
      <w:r w:rsidRPr="00EE50C5">
        <w:rPr>
          <w:rFonts w:ascii="Calibri" w:eastAsia="Times New Roman" w:hAnsi="Calibri" w:cs="Calibri"/>
          <w:color w:val="000000"/>
          <w:sz w:val="24"/>
          <w:szCs w:val="24"/>
        </w:rPr>
        <w:t>Develop roadmaps for jobs across occupational groups as per the Cincinnati Workforce Network example.  We decided to use ‘healthcare’ to</w:t>
      </w:r>
      <w:r w:rsidR="00EE50C5">
        <w:rPr>
          <w:rFonts w:ascii="Calibri" w:eastAsia="Times New Roman" w:hAnsi="Calibri" w:cs="Calibri"/>
          <w:color w:val="000000"/>
          <w:sz w:val="24"/>
          <w:szCs w:val="24"/>
        </w:rPr>
        <w:t xml:space="preserve"> develop our prototype roadmap.</w:t>
      </w:r>
    </w:p>
    <w:p w14:paraId="5E7283F3" w14:textId="77777777" w:rsidR="00EE50C5" w:rsidRPr="00EE50C5" w:rsidRDefault="00C45A00" w:rsidP="00EE50C5">
      <w:pPr>
        <w:pStyle w:val="ListParagraph"/>
        <w:numPr>
          <w:ilvl w:val="2"/>
          <w:numId w:val="6"/>
        </w:numPr>
        <w:rPr>
          <w:rFonts w:ascii="Calibri" w:eastAsia="Times New Roman" w:hAnsi="Calibri" w:cs="Calibri"/>
          <w:sz w:val="24"/>
          <w:szCs w:val="24"/>
        </w:rPr>
      </w:pPr>
      <w:r w:rsidRPr="00EE50C5">
        <w:rPr>
          <w:rFonts w:ascii="Calibri" w:eastAsia="Times New Roman" w:hAnsi="Calibri" w:cs="Calibri"/>
          <w:color w:val="000000"/>
          <w:sz w:val="24"/>
          <w:szCs w:val="24"/>
        </w:rPr>
        <w:t>Action 1 -Develop healthcare career fields for prototype.  We developed an initial list, and the Allied Heath staff at Cecil</w:t>
      </w:r>
      <w:r w:rsidR="00EE50C5">
        <w:rPr>
          <w:rFonts w:ascii="Calibri" w:eastAsia="Times New Roman" w:hAnsi="Calibri" w:cs="Calibri"/>
          <w:color w:val="000000"/>
          <w:sz w:val="24"/>
          <w:szCs w:val="24"/>
        </w:rPr>
        <w:t xml:space="preserve"> College added several careers.</w:t>
      </w:r>
    </w:p>
    <w:p w14:paraId="2AA55CA3" w14:textId="77777777" w:rsidR="00EE50C5" w:rsidRPr="00EE50C5" w:rsidRDefault="00C45A00" w:rsidP="00EE50C5">
      <w:pPr>
        <w:pStyle w:val="ListParagraph"/>
        <w:numPr>
          <w:ilvl w:val="2"/>
          <w:numId w:val="6"/>
        </w:numPr>
        <w:rPr>
          <w:rFonts w:ascii="Calibri" w:eastAsia="Times New Roman" w:hAnsi="Calibri" w:cs="Calibri"/>
          <w:sz w:val="24"/>
          <w:szCs w:val="24"/>
        </w:rPr>
      </w:pPr>
      <w:r w:rsidRPr="00EE50C5">
        <w:rPr>
          <w:rFonts w:ascii="Calibri" w:eastAsia="Times New Roman" w:hAnsi="Calibri" w:cs="Calibri"/>
          <w:color w:val="000000"/>
          <w:sz w:val="24"/>
          <w:szCs w:val="24"/>
        </w:rPr>
        <w:t>Action 2 - Map out healthcare as per the Cincinnati example. Cecil College Allied Heath staff is meeting to brainstorm the career pathways for all the careers they support.  We are also trying to schedule similar meetings with the Allied H</w:t>
      </w:r>
      <w:r w:rsidR="00EE50C5">
        <w:rPr>
          <w:rFonts w:ascii="Calibri" w:eastAsia="Times New Roman" w:hAnsi="Calibri" w:cs="Calibri"/>
          <w:color w:val="000000"/>
          <w:sz w:val="24"/>
          <w:szCs w:val="24"/>
        </w:rPr>
        <w:t>ealth leadership at Harford CC.</w:t>
      </w:r>
    </w:p>
    <w:p w14:paraId="72E6CAFF" w14:textId="77777777" w:rsidR="00EE50C5" w:rsidRPr="00EE50C5" w:rsidRDefault="00C45A00" w:rsidP="00EE50C5">
      <w:pPr>
        <w:pStyle w:val="ListParagraph"/>
        <w:numPr>
          <w:ilvl w:val="2"/>
          <w:numId w:val="6"/>
        </w:numPr>
        <w:rPr>
          <w:rFonts w:ascii="Calibri" w:eastAsia="Times New Roman" w:hAnsi="Calibri" w:cs="Calibri"/>
          <w:sz w:val="24"/>
          <w:szCs w:val="24"/>
        </w:rPr>
      </w:pPr>
      <w:r w:rsidRPr="00EE50C5">
        <w:rPr>
          <w:rFonts w:ascii="Calibri" w:eastAsia="Times New Roman" w:hAnsi="Calibri" w:cs="Calibri"/>
          <w:color w:val="000000"/>
          <w:sz w:val="24"/>
          <w:szCs w:val="24"/>
        </w:rPr>
        <w:t>Action 3 - Select the next batch of occupational categories to map out.  We will do this</w:t>
      </w:r>
      <w:r w:rsidR="00EE50C5">
        <w:rPr>
          <w:rFonts w:ascii="Calibri" w:eastAsia="Times New Roman" w:hAnsi="Calibri" w:cs="Calibri"/>
          <w:color w:val="000000"/>
          <w:sz w:val="24"/>
          <w:szCs w:val="24"/>
        </w:rPr>
        <w:t xml:space="preserve"> after Action 2 is complete.  </w:t>
      </w:r>
    </w:p>
    <w:p w14:paraId="2AE08E50" w14:textId="69D27B94" w:rsidR="00C45A00" w:rsidRPr="00EE50C5" w:rsidRDefault="00C45A00" w:rsidP="00EE50C5">
      <w:pPr>
        <w:pStyle w:val="ListParagraph"/>
        <w:numPr>
          <w:ilvl w:val="1"/>
          <w:numId w:val="6"/>
        </w:numPr>
        <w:rPr>
          <w:rFonts w:ascii="Calibri" w:eastAsia="Times New Roman" w:hAnsi="Calibri" w:cs="Calibri"/>
          <w:sz w:val="24"/>
          <w:szCs w:val="24"/>
        </w:rPr>
      </w:pPr>
      <w:r w:rsidRPr="00EE50C5">
        <w:rPr>
          <w:rFonts w:ascii="Calibri" w:eastAsia="Times New Roman" w:hAnsi="Calibri" w:cs="Calibri"/>
          <w:color w:val="000000"/>
          <w:sz w:val="24"/>
          <w:szCs w:val="24"/>
        </w:rPr>
        <w:t>Follow-up phone teleconference - March 27 at 2 PM.</w:t>
      </w:r>
      <w:r w:rsidR="00EE50C5">
        <w:rPr>
          <w:rFonts w:ascii="Calibri" w:eastAsia="Times New Roman" w:hAnsi="Calibri" w:cs="Calibri"/>
          <w:color w:val="000000"/>
          <w:sz w:val="24"/>
          <w:szCs w:val="24"/>
        </w:rPr>
        <w:br/>
      </w:r>
    </w:p>
    <w:p w14:paraId="68A78B30" w14:textId="3EFF35F5" w:rsidR="00C325CB" w:rsidRPr="00EE50C5" w:rsidRDefault="00C325CB" w:rsidP="00C325CB">
      <w:pPr>
        <w:pStyle w:val="ListParagraph"/>
        <w:numPr>
          <w:ilvl w:val="0"/>
          <w:numId w:val="6"/>
        </w:numPr>
        <w:rPr>
          <w:rFonts w:ascii="Calibri" w:hAnsi="Calibri" w:cs="Calibri"/>
          <w:color w:val="000000"/>
          <w:sz w:val="24"/>
          <w:szCs w:val="24"/>
        </w:rPr>
      </w:pPr>
      <w:r w:rsidRPr="00EE50C5">
        <w:rPr>
          <w:rFonts w:ascii="Calibri" w:hAnsi="Calibri" w:cs="Calibri"/>
          <w:color w:val="000000"/>
          <w:sz w:val="24"/>
          <w:szCs w:val="24"/>
        </w:rPr>
        <w:t>Focus Area 3:</w:t>
      </w:r>
      <w:r w:rsidR="00EE50C5">
        <w:rPr>
          <w:rFonts w:ascii="Calibri" w:hAnsi="Calibri" w:cs="Calibri"/>
          <w:color w:val="000000"/>
          <w:sz w:val="24"/>
          <w:szCs w:val="24"/>
        </w:rPr>
        <w:t xml:space="preserve"> Client Service</w:t>
      </w:r>
    </w:p>
    <w:p w14:paraId="13F5CECC" w14:textId="7F455681" w:rsidR="00C45A00" w:rsidRPr="00EE50C5" w:rsidRDefault="00C45A00" w:rsidP="00EE50C5">
      <w:pPr>
        <w:pStyle w:val="NoSpacing"/>
        <w:numPr>
          <w:ilvl w:val="0"/>
          <w:numId w:val="27"/>
        </w:numPr>
        <w:ind w:left="1440"/>
        <w:rPr>
          <w:rFonts w:ascii="Calibri" w:hAnsi="Calibri" w:cs="Calibri"/>
          <w:b/>
          <w:sz w:val="24"/>
          <w:szCs w:val="24"/>
        </w:rPr>
      </w:pPr>
      <w:r w:rsidRPr="00EE50C5">
        <w:rPr>
          <w:rFonts w:ascii="Calibri" w:hAnsi="Calibri" w:cs="Calibri"/>
          <w:b/>
          <w:sz w:val="24"/>
          <w:szCs w:val="24"/>
        </w:rPr>
        <w:t>Common Intake Form Follow-Up:</w:t>
      </w:r>
      <w:r w:rsidR="00EE50C5">
        <w:rPr>
          <w:rFonts w:ascii="Calibri" w:hAnsi="Calibri" w:cs="Calibri"/>
          <w:b/>
          <w:sz w:val="24"/>
          <w:szCs w:val="24"/>
        </w:rPr>
        <w:t xml:space="preserve"> </w:t>
      </w:r>
      <w:r w:rsidRPr="00EE50C5">
        <w:rPr>
          <w:rFonts w:ascii="Calibri" w:hAnsi="Calibri" w:cs="Calibri"/>
          <w:sz w:val="24"/>
          <w:szCs w:val="24"/>
        </w:rPr>
        <w:t>The State has not done any more work on the development of a Common Intake Form. Group three discussed not developing a local form because once the State decides to continue their development, our work would be negated.</w:t>
      </w:r>
      <w:r w:rsidR="00EE50C5">
        <w:rPr>
          <w:rFonts w:ascii="Calibri" w:hAnsi="Calibri" w:cs="Calibri"/>
          <w:b/>
          <w:sz w:val="24"/>
          <w:szCs w:val="24"/>
        </w:rPr>
        <w:t xml:space="preserve"> </w:t>
      </w:r>
      <w:r w:rsidRPr="00EE50C5">
        <w:rPr>
          <w:rFonts w:ascii="Calibri" w:hAnsi="Calibri" w:cs="Calibri"/>
          <w:sz w:val="24"/>
          <w:szCs w:val="24"/>
        </w:rPr>
        <w:t>Will follow-up again in May</w:t>
      </w:r>
    </w:p>
    <w:p w14:paraId="580B14B1" w14:textId="77777777" w:rsidR="00C45A00" w:rsidRPr="00EE50C5" w:rsidRDefault="00C45A00" w:rsidP="00EE50C5">
      <w:pPr>
        <w:pStyle w:val="NoSpacing"/>
        <w:ind w:left="1440"/>
        <w:rPr>
          <w:rFonts w:ascii="Calibri" w:hAnsi="Calibri" w:cs="Calibri"/>
          <w:sz w:val="24"/>
          <w:szCs w:val="24"/>
        </w:rPr>
      </w:pPr>
    </w:p>
    <w:p w14:paraId="0B86E5B6" w14:textId="2F709B5A" w:rsidR="00C45A00" w:rsidRPr="00EE50C5" w:rsidRDefault="00C45A00" w:rsidP="00EE50C5">
      <w:pPr>
        <w:pStyle w:val="NoSpacing"/>
        <w:numPr>
          <w:ilvl w:val="0"/>
          <w:numId w:val="27"/>
        </w:numPr>
        <w:ind w:left="1440"/>
        <w:rPr>
          <w:rFonts w:ascii="Calibri" w:hAnsi="Calibri" w:cs="Calibri"/>
          <w:b/>
          <w:sz w:val="24"/>
          <w:szCs w:val="24"/>
        </w:rPr>
      </w:pPr>
      <w:r w:rsidRPr="00EE50C5">
        <w:rPr>
          <w:rFonts w:ascii="Calibri" w:hAnsi="Calibri" w:cs="Calibri"/>
          <w:b/>
          <w:sz w:val="24"/>
          <w:szCs w:val="24"/>
        </w:rPr>
        <w:t>Identification of additional barriers for Job Seekers:</w:t>
      </w:r>
      <w:r w:rsidR="00EE50C5">
        <w:rPr>
          <w:rFonts w:ascii="Calibri" w:hAnsi="Calibri" w:cs="Calibri"/>
          <w:b/>
          <w:sz w:val="24"/>
          <w:szCs w:val="24"/>
        </w:rPr>
        <w:t xml:space="preserve"> </w:t>
      </w:r>
      <w:r w:rsidRPr="00EE50C5">
        <w:rPr>
          <w:rFonts w:ascii="Calibri" w:hAnsi="Calibri" w:cs="Calibri"/>
          <w:sz w:val="24"/>
          <w:szCs w:val="24"/>
        </w:rPr>
        <w:t>Transportation and Homelessness. The group is interested in knowing what transportation options are available for customers and what is the scope of homelessness in Cecil and Harford Counties?</w:t>
      </w:r>
    </w:p>
    <w:p w14:paraId="6571C836" w14:textId="53677D0D" w:rsidR="00C45A00" w:rsidRPr="00EE50C5" w:rsidRDefault="00EE50C5" w:rsidP="00EE50C5">
      <w:pPr>
        <w:pStyle w:val="NoSpacing"/>
        <w:numPr>
          <w:ilvl w:val="2"/>
          <w:numId w:val="27"/>
        </w:numPr>
        <w:rPr>
          <w:rFonts w:ascii="Calibri" w:hAnsi="Calibri" w:cs="Calibri"/>
          <w:sz w:val="24"/>
          <w:szCs w:val="24"/>
        </w:rPr>
      </w:pPr>
      <w:r>
        <w:rPr>
          <w:rFonts w:ascii="Calibri" w:hAnsi="Calibri" w:cs="Calibri"/>
          <w:sz w:val="24"/>
          <w:szCs w:val="24"/>
        </w:rPr>
        <w:t>R</w:t>
      </w:r>
      <w:r w:rsidR="00C45A00" w:rsidRPr="00EE50C5">
        <w:rPr>
          <w:rFonts w:ascii="Calibri" w:hAnsi="Calibri" w:cs="Calibri"/>
          <w:sz w:val="24"/>
          <w:szCs w:val="24"/>
        </w:rPr>
        <w:t>ecommend representatives from transportation or agencies with knowledge of homeless scope at next partnership meeting</w:t>
      </w:r>
    </w:p>
    <w:p w14:paraId="2C11185D" w14:textId="1E849442" w:rsidR="00C45A00" w:rsidRPr="00EE50C5" w:rsidRDefault="00C45A00" w:rsidP="00EE50C5">
      <w:pPr>
        <w:pStyle w:val="NoSpacing"/>
        <w:numPr>
          <w:ilvl w:val="0"/>
          <w:numId w:val="27"/>
        </w:numPr>
        <w:ind w:left="1440"/>
        <w:rPr>
          <w:rFonts w:ascii="Calibri" w:hAnsi="Calibri" w:cs="Calibri"/>
          <w:b/>
          <w:sz w:val="24"/>
          <w:szCs w:val="24"/>
        </w:rPr>
      </w:pPr>
      <w:r w:rsidRPr="00EE50C5">
        <w:rPr>
          <w:rFonts w:ascii="Calibri" w:hAnsi="Calibri" w:cs="Calibri"/>
          <w:b/>
          <w:sz w:val="24"/>
          <w:szCs w:val="24"/>
        </w:rPr>
        <w:t>Survey of Assessment Tools</w:t>
      </w:r>
      <w:r w:rsidR="00EE50C5">
        <w:rPr>
          <w:rFonts w:ascii="Calibri" w:hAnsi="Calibri" w:cs="Calibri"/>
          <w:b/>
          <w:sz w:val="24"/>
          <w:szCs w:val="24"/>
        </w:rPr>
        <w:t xml:space="preserve">: </w:t>
      </w:r>
      <w:r w:rsidRPr="00EE50C5">
        <w:rPr>
          <w:rFonts w:ascii="Calibri" w:hAnsi="Calibri" w:cs="Calibri"/>
          <w:sz w:val="24"/>
          <w:szCs w:val="24"/>
        </w:rPr>
        <w:t>The group would like to survey the partnership for what assessment tools are currently in use by each partner. This information could eliminate duplication of efforts. Linda will design a survey format for distribution.</w:t>
      </w:r>
      <w:r w:rsidR="00EE50C5">
        <w:rPr>
          <w:rFonts w:ascii="Calibri" w:hAnsi="Calibri" w:cs="Calibri"/>
          <w:b/>
          <w:sz w:val="24"/>
          <w:szCs w:val="24"/>
        </w:rPr>
        <w:t xml:space="preserve"> </w:t>
      </w:r>
      <w:r w:rsidRPr="00EE50C5">
        <w:rPr>
          <w:rFonts w:ascii="Calibri" w:hAnsi="Calibri" w:cs="Calibri"/>
          <w:sz w:val="24"/>
          <w:szCs w:val="24"/>
        </w:rPr>
        <w:t>Will have a draft survey format sent to Operator for distribution by March 1, 2018</w:t>
      </w:r>
    </w:p>
    <w:p w14:paraId="08FD00CC" w14:textId="2B1500F7" w:rsidR="00C45A00" w:rsidRPr="00EE50C5" w:rsidRDefault="00C45A00" w:rsidP="00EE50C5">
      <w:pPr>
        <w:pStyle w:val="NoSpacing"/>
        <w:numPr>
          <w:ilvl w:val="0"/>
          <w:numId w:val="27"/>
        </w:numPr>
        <w:ind w:left="1440"/>
        <w:rPr>
          <w:rFonts w:ascii="Calibri" w:hAnsi="Calibri" w:cs="Calibri"/>
          <w:b/>
          <w:sz w:val="24"/>
          <w:szCs w:val="24"/>
        </w:rPr>
      </w:pPr>
      <w:r w:rsidRPr="00EE50C5">
        <w:rPr>
          <w:rFonts w:ascii="Calibri" w:hAnsi="Calibri" w:cs="Calibri"/>
          <w:b/>
          <w:sz w:val="24"/>
          <w:szCs w:val="24"/>
        </w:rPr>
        <w:t>Cross-Training</w:t>
      </w:r>
      <w:r w:rsidR="00EE50C5">
        <w:rPr>
          <w:rFonts w:ascii="Calibri" w:hAnsi="Calibri" w:cs="Calibri"/>
          <w:b/>
          <w:sz w:val="24"/>
          <w:szCs w:val="24"/>
        </w:rPr>
        <w:t xml:space="preserve">: </w:t>
      </w:r>
      <w:r w:rsidR="00EE50C5">
        <w:rPr>
          <w:rFonts w:ascii="Calibri" w:hAnsi="Calibri" w:cs="Calibri"/>
          <w:sz w:val="24"/>
          <w:szCs w:val="24"/>
        </w:rPr>
        <w:t xml:space="preserve">The group </w:t>
      </w:r>
      <w:r w:rsidRPr="00EE50C5">
        <w:rPr>
          <w:rFonts w:ascii="Calibri" w:hAnsi="Calibri" w:cs="Calibri"/>
          <w:sz w:val="24"/>
          <w:szCs w:val="24"/>
        </w:rPr>
        <w:t>would like partner organizations to schedule additional cross-trainings for new staff and staff who have direct contact with customers.</w:t>
      </w:r>
    </w:p>
    <w:p w14:paraId="6D1458D7" w14:textId="044329C4" w:rsidR="00C45A00" w:rsidRPr="00EE50C5" w:rsidRDefault="00C45A00" w:rsidP="00EE50C5">
      <w:pPr>
        <w:pStyle w:val="NoSpacing"/>
        <w:numPr>
          <w:ilvl w:val="0"/>
          <w:numId w:val="27"/>
        </w:numPr>
        <w:ind w:left="1440"/>
        <w:rPr>
          <w:rFonts w:ascii="Calibri" w:hAnsi="Calibri" w:cs="Calibri"/>
          <w:sz w:val="24"/>
          <w:szCs w:val="24"/>
        </w:rPr>
      </w:pPr>
      <w:r w:rsidRPr="00EE50C5">
        <w:rPr>
          <w:rFonts w:ascii="Calibri" w:hAnsi="Calibri" w:cs="Calibri"/>
          <w:sz w:val="24"/>
          <w:szCs w:val="24"/>
        </w:rPr>
        <w:t>Develop a schedule for cross-trainings by March 1, 2018</w:t>
      </w:r>
      <w:r w:rsidR="00EE50C5">
        <w:rPr>
          <w:rFonts w:ascii="Calibri" w:hAnsi="Calibri" w:cs="Calibri"/>
          <w:sz w:val="24"/>
          <w:szCs w:val="24"/>
        </w:rPr>
        <w:t>: See Communications and Awareness.</w:t>
      </w:r>
    </w:p>
    <w:p w14:paraId="01BF6DD5" w14:textId="27E52C78" w:rsidR="00C325CB" w:rsidRPr="00EE50C5" w:rsidRDefault="00C325CB" w:rsidP="00C325CB">
      <w:pPr>
        <w:rPr>
          <w:rFonts w:ascii="Calibri" w:hAnsi="Calibri" w:cs="Calibri"/>
          <w:sz w:val="24"/>
          <w:szCs w:val="24"/>
        </w:rPr>
      </w:pPr>
    </w:p>
    <w:p w14:paraId="56E892C2" w14:textId="7F7A5ECB" w:rsidR="00D6638C" w:rsidRPr="00EE50C5" w:rsidRDefault="00D6638C">
      <w:pPr>
        <w:rPr>
          <w:rFonts w:ascii="Calibri" w:hAnsi="Calibri" w:cs="Calibri"/>
          <w:sz w:val="24"/>
          <w:szCs w:val="24"/>
        </w:rPr>
      </w:pPr>
      <w:r w:rsidRPr="00EE50C5">
        <w:rPr>
          <w:rFonts w:ascii="Calibri" w:hAnsi="Calibri" w:cs="Calibri"/>
          <w:b/>
          <w:sz w:val="24"/>
          <w:szCs w:val="24"/>
          <w:u w:val="single"/>
        </w:rPr>
        <w:t>Next Quarterly Meeting</w:t>
      </w:r>
      <w:r w:rsidRPr="00EE50C5">
        <w:rPr>
          <w:rFonts w:ascii="Calibri" w:hAnsi="Calibri" w:cs="Calibri"/>
          <w:sz w:val="24"/>
          <w:szCs w:val="24"/>
        </w:rPr>
        <w:t xml:space="preserve"> will be </w:t>
      </w:r>
      <w:r w:rsidR="00C45A00" w:rsidRPr="00EE50C5">
        <w:rPr>
          <w:rFonts w:ascii="Calibri" w:hAnsi="Calibri" w:cs="Calibri"/>
          <w:sz w:val="24"/>
          <w:szCs w:val="24"/>
        </w:rPr>
        <w:t>May 8</w:t>
      </w:r>
      <w:r w:rsidRPr="00EE50C5">
        <w:rPr>
          <w:rFonts w:ascii="Calibri" w:hAnsi="Calibri" w:cs="Calibri"/>
          <w:sz w:val="24"/>
          <w:szCs w:val="24"/>
        </w:rPr>
        <w:t>, 201</w:t>
      </w:r>
      <w:r w:rsidR="00AE4B90" w:rsidRPr="00EE50C5">
        <w:rPr>
          <w:rFonts w:ascii="Calibri" w:hAnsi="Calibri" w:cs="Calibri"/>
          <w:sz w:val="24"/>
          <w:szCs w:val="24"/>
        </w:rPr>
        <w:t>8</w:t>
      </w:r>
      <w:r w:rsidRPr="00EE50C5">
        <w:rPr>
          <w:rFonts w:ascii="Calibri" w:hAnsi="Calibri" w:cs="Calibri"/>
          <w:sz w:val="24"/>
          <w:szCs w:val="24"/>
        </w:rPr>
        <w:t xml:space="preserve">, at the </w:t>
      </w:r>
      <w:proofErr w:type="spellStart"/>
      <w:r w:rsidRPr="00EE50C5">
        <w:rPr>
          <w:rFonts w:ascii="Calibri" w:hAnsi="Calibri" w:cs="Calibri"/>
          <w:sz w:val="24"/>
          <w:szCs w:val="24"/>
        </w:rPr>
        <w:t>Groundfloor</w:t>
      </w:r>
      <w:proofErr w:type="spellEnd"/>
      <w:r w:rsidRPr="00EE50C5">
        <w:rPr>
          <w:rFonts w:ascii="Calibri" w:hAnsi="Calibri" w:cs="Calibri"/>
          <w:sz w:val="24"/>
          <w:szCs w:val="24"/>
        </w:rPr>
        <w:t xml:space="preserve"> Training Room at 2021-D Pulaski Highway, Havre de Grace, MD 21078. </w:t>
      </w:r>
      <w:r w:rsidR="00C45A00" w:rsidRPr="00EE50C5">
        <w:rPr>
          <w:rFonts w:ascii="Calibri" w:hAnsi="Calibri" w:cs="Calibri"/>
          <w:sz w:val="24"/>
          <w:szCs w:val="24"/>
        </w:rPr>
        <w:t>The topic of discussion that day will be resources for working with homeless clients.</w:t>
      </w:r>
    </w:p>
    <w:p w14:paraId="071D381B" w14:textId="3352F39F" w:rsidR="00ED20B1" w:rsidRPr="00EE50C5" w:rsidRDefault="00ED20B1">
      <w:pPr>
        <w:rPr>
          <w:rFonts w:ascii="Calibri" w:hAnsi="Calibri" w:cs="Calibri"/>
          <w:sz w:val="24"/>
          <w:szCs w:val="24"/>
        </w:rPr>
      </w:pPr>
      <w:r w:rsidRPr="00EE50C5">
        <w:rPr>
          <w:rFonts w:ascii="Calibri" w:hAnsi="Calibri" w:cs="Calibri"/>
          <w:sz w:val="24"/>
          <w:szCs w:val="24"/>
        </w:rPr>
        <w:br w:type="page"/>
      </w:r>
    </w:p>
    <w:tbl>
      <w:tblPr>
        <w:tblStyle w:val="TableGrid"/>
        <w:tblW w:w="0" w:type="auto"/>
        <w:jc w:val="center"/>
        <w:tblLook w:val="04A0" w:firstRow="1" w:lastRow="0" w:firstColumn="1" w:lastColumn="0" w:noHBand="0" w:noVBand="1"/>
      </w:tblPr>
      <w:tblGrid>
        <w:gridCol w:w="2603"/>
        <w:gridCol w:w="3168"/>
        <w:gridCol w:w="4155"/>
      </w:tblGrid>
      <w:tr w:rsidR="00E915D2" w14:paraId="3A5AC04B" w14:textId="77777777" w:rsidTr="00972B75">
        <w:trPr>
          <w:trHeight w:val="620"/>
          <w:tblHeader/>
          <w:jc w:val="center"/>
        </w:trPr>
        <w:tc>
          <w:tcPr>
            <w:tcW w:w="10637" w:type="dxa"/>
            <w:gridSpan w:val="3"/>
            <w:tcBorders>
              <w:bottom w:val="single" w:sz="18" w:space="0" w:color="auto"/>
            </w:tcBorders>
            <w:shd w:val="clear" w:color="auto" w:fill="244061" w:themeFill="accent1" w:themeFillShade="80"/>
            <w:vAlign w:val="center"/>
          </w:tcPr>
          <w:p w14:paraId="5D5C55F7" w14:textId="77777777" w:rsidR="00E915D2" w:rsidRPr="001E39A9" w:rsidRDefault="00E915D2" w:rsidP="00972B75">
            <w:pPr>
              <w:jc w:val="center"/>
              <w:rPr>
                <w:rFonts w:ascii="Calibri" w:hAnsi="Calibri"/>
                <w:b/>
              </w:rPr>
            </w:pPr>
            <w:r w:rsidRPr="001E39A9">
              <w:rPr>
                <w:rFonts w:ascii="Calibri" w:hAnsi="Calibri"/>
                <w:b/>
              </w:rPr>
              <w:lastRenderedPageBreak/>
              <w:t xml:space="preserve">ACTION PLAN FOR </w:t>
            </w:r>
            <w:r>
              <w:rPr>
                <w:rFonts w:ascii="Calibri" w:hAnsi="Calibri"/>
                <w:b/>
              </w:rPr>
              <w:t>FY2018</w:t>
            </w:r>
          </w:p>
        </w:tc>
      </w:tr>
      <w:tr w:rsidR="00E915D2" w:rsidRPr="00465315" w14:paraId="17077AFF" w14:textId="77777777" w:rsidTr="00972B75">
        <w:trPr>
          <w:trHeight w:val="432"/>
          <w:jc w:val="center"/>
        </w:trPr>
        <w:tc>
          <w:tcPr>
            <w:tcW w:w="10637" w:type="dxa"/>
            <w:gridSpan w:val="3"/>
            <w:tcBorders>
              <w:top w:val="single" w:sz="18" w:space="0" w:color="auto"/>
              <w:left w:val="single" w:sz="18" w:space="0" w:color="auto"/>
              <w:bottom w:val="single" w:sz="18" w:space="0" w:color="auto"/>
              <w:right w:val="single" w:sz="18" w:space="0" w:color="auto"/>
            </w:tcBorders>
            <w:tcMar>
              <w:top w:w="58" w:type="dxa"/>
              <w:left w:w="115" w:type="dxa"/>
              <w:bottom w:w="58" w:type="dxa"/>
              <w:right w:w="115" w:type="dxa"/>
            </w:tcMar>
          </w:tcPr>
          <w:p w14:paraId="468FD5BD" w14:textId="77777777" w:rsidR="00E915D2" w:rsidRPr="00262594" w:rsidRDefault="00E915D2" w:rsidP="00972B75">
            <w:pPr>
              <w:rPr>
                <w:rFonts w:eastAsia="Times New Roman"/>
                <w:sz w:val="28"/>
                <w:szCs w:val="28"/>
              </w:rPr>
            </w:pPr>
            <w:r w:rsidRPr="00262594">
              <w:rPr>
                <w:rFonts w:ascii="Calibri" w:hAnsi="Calibri"/>
                <w:sz w:val="28"/>
                <w:szCs w:val="28"/>
                <w:u w:val="single"/>
              </w:rPr>
              <w:t>Draft Vision Statement</w:t>
            </w:r>
            <w:r w:rsidRPr="00262594">
              <w:rPr>
                <w:rFonts w:ascii="Calibri" w:hAnsi="Calibri"/>
                <w:sz w:val="28"/>
                <w:szCs w:val="28"/>
              </w:rPr>
              <w:t xml:space="preserve">: </w:t>
            </w:r>
            <w:r>
              <w:rPr>
                <w:rFonts w:ascii="Calibri" w:hAnsi="Calibri"/>
                <w:sz w:val="28"/>
                <w:szCs w:val="28"/>
              </w:rPr>
              <w:t xml:space="preserve">Susquehanna Workforce Innovation Partnership (SWIP) provides </w:t>
            </w:r>
            <w:r>
              <w:rPr>
                <w:rFonts w:ascii="Calibri" w:eastAsia="Times New Roman" w:hAnsi="Calibri"/>
                <w:color w:val="000000"/>
                <w:sz w:val="28"/>
                <w:szCs w:val="28"/>
              </w:rPr>
              <w:t>S</w:t>
            </w:r>
            <w:r w:rsidRPr="00262594">
              <w:rPr>
                <w:rFonts w:ascii="Calibri" w:eastAsia="Times New Roman" w:hAnsi="Calibri"/>
                <w:color w:val="000000"/>
                <w:sz w:val="28"/>
                <w:szCs w:val="28"/>
              </w:rPr>
              <w:t xml:space="preserve">usquehanna </w:t>
            </w:r>
            <w:r>
              <w:rPr>
                <w:rFonts w:ascii="Calibri" w:eastAsia="Times New Roman" w:hAnsi="Calibri"/>
                <w:color w:val="000000"/>
                <w:sz w:val="28"/>
                <w:szCs w:val="28"/>
              </w:rPr>
              <w:t>j</w:t>
            </w:r>
            <w:r w:rsidRPr="00262594">
              <w:rPr>
                <w:rFonts w:ascii="Calibri" w:eastAsia="Times New Roman" w:hAnsi="Calibri"/>
                <w:color w:val="000000"/>
                <w:sz w:val="28"/>
                <w:szCs w:val="28"/>
              </w:rPr>
              <w:t xml:space="preserve">ob seekers an individualized suite of support services so they possess skills for businesses and enterprises to compete in the local, regional, and global </w:t>
            </w:r>
            <w:r>
              <w:rPr>
                <w:rFonts w:ascii="Calibri" w:eastAsia="Times New Roman" w:hAnsi="Calibri"/>
                <w:color w:val="000000"/>
                <w:sz w:val="28"/>
                <w:szCs w:val="28"/>
              </w:rPr>
              <w:t>economies.</w:t>
            </w:r>
          </w:p>
        </w:tc>
      </w:tr>
      <w:tr w:rsidR="00E915D2" w:rsidRPr="00465315" w14:paraId="0D99669E" w14:textId="77777777" w:rsidTr="00972B75">
        <w:trPr>
          <w:trHeight w:val="1025"/>
          <w:jc w:val="center"/>
        </w:trPr>
        <w:tc>
          <w:tcPr>
            <w:tcW w:w="2700" w:type="dxa"/>
            <w:tcBorders>
              <w:top w:val="single" w:sz="18" w:space="0" w:color="auto"/>
            </w:tcBorders>
            <w:vAlign w:val="bottom"/>
          </w:tcPr>
          <w:p w14:paraId="1506391E"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Focus Area One:</w:t>
            </w:r>
          </w:p>
          <w:p w14:paraId="2AC9FB62"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Communication and Awareness</w:t>
            </w:r>
          </w:p>
        </w:tc>
        <w:tc>
          <w:tcPr>
            <w:tcW w:w="3330" w:type="dxa"/>
            <w:tcBorders>
              <w:top w:val="single" w:sz="18" w:space="0" w:color="auto"/>
            </w:tcBorders>
            <w:vAlign w:val="bottom"/>
          </w:tcPr>
          <w:p w14:paraId="21BD9D05"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FY18 Action Steps/Milestones</w:t>
            </w:r>
          </w:p>
        </w:tc>
        <w:tc>
          <w:tcPr>
            <w:tcW w:w="4607" w:type="dxa"/>
            <w:tcBorders>
              <w:top w:val="single" w:sz="18" w:space="0" w:color="auto"/>
            </w:tcBorders>
            <w:vAlign w:val="bottom"/>
          </w:tcPr>
          <w:p w14:paraId="023D880F" w14:textId="0F04EC9A"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 xml:space="preserve">Next Steps (as of </w:t>
            </w:r>
            <w:r w:rsidR="0019669E">
              <w:rPr>
                <w:rFonts w:ascii="Calibri" w:hAnsi="Calibri"/>
                <w:b/>
                <w:color w:val="244061" w:themeColor="accent1" w:themeShade="80"/>
                <w:sz w:val="28"/>
                <w:szCs w:val="28"/>
              </w:rPr>
              <w:t>2-13-18</w:t>
            </w:r>
            <w:r w:rsidRPr="007B7EBC">
              <w:rPr>
                <w:rFonts w:ascii="Calibri" w:hAnsi="Calibri"/>
                <w:b/>
                <w:color w:val="244061" w:themeColor="accent1" w:themeShade="80"/>
                <w:sz w:val="28"/>
                <w:szCs w:val="28"/>
              </w:rPr>
              <w:t>)</w:t>
            </w:r>
          </w:p>
        </w:tc>
      </w:tr>
      <w:tr w:rsidR="00E915D2" w:rsidRPr="00465315" w14:paraId="547103F9" w14:textId="77777777" w:rsidTr="00972B75">
        <w:trPr>
          <w:trHeight w:val="432"/>
          <w:jc w:val="center"/>
        </w:trPr>
        <w:tc>
          <w:tcPr>
            <w:tcW w:w="2700" w:type="dxa"/>
            <w:vMerge w:val="restart"/>
          </w:tcPr>
          <w:p w14:paraId="51027399" w14:textId="77777777" w:rsidR="00E915D2" w:rsidRPr="00911DE1" w:rsidRDefault="00E915D2" w:rsidP="00972B75">
            <w:pPr>
              <w:rPr>
                <w:rFonts w:ascii="Calibri" w:hAnsi="Calibri"/>
                <w:sz w:val="22"/>
                <w:szCs w:val="24"/>
                <w:u w:val="single"/>
              </w:rPr>
            </w:pPr>
            <w:r w:rsidRPr="00911DE1">
              <w:rPr>
                <w:rFonts w:ascii="Calibri" w:hAnsi="Calibri"/>
                <w:sz w:val="22"/>
                <w:szCs w:val="24"/>
                <w:u w:val="single"/>
              </w:rPr>
              <w:t>Outcome:</w:t>
            </w:r>
          </w:p>
          <w:p w14:paraId="661987E6" w14:textId="77777777" w:rsidR="00E915D2" w:rsidRDefault="00E915D2" w:rsidP="00972B75">
            <w:pPr>
              <w:rPr>
                <w:rFonts w:ascii="Calibri" w:hAnsi="Calibri"/>
                <w:sz w:val="22"/>
                <w:szCs w:val="24"/>
              </w:rPr>
            </w:pPr>
            <w:r w:rsidRPr="00911DE1">
              <w:rPr>
                <w:rFonts w:ascii="Calibri" w:hAnsi="Calibri"/>
                <w:sz w:val="22"/>
                <w:szCs w:val="24"/>
              </w:rPr>
              <w:t>WIOA partners, staff members, clients, and area businesses understand resources and capabilities of workforce system.</w:t>
            </w:r>
          </w:p>
          <w:p w14:paraId="7C7F8227" w14:textId="77777777" w:rsidR="00E915D2" w:rsidRDefault="00E915D2" w:rsidP="00972B75">
            <w:pPr>
              <w:rPr>
                <w:rFonts w:ascii="Calibri" w:hAnsi="Calibri"/>
                <w:sz w:val="22"/>
                <w:szCs w:val="24"/>
              </w:rPr>
            </w:pPr>
          </w:p>
          <w:p w14:paraId="42B11F2F"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 xml:space="preserve">Alyssa </w:t>
            </w:r>
            <w:proofErr w:type="spellStart"/>
            <w:r w:rsidRPr="007B7EBC">
              <w:rPr>
                <w:rFonts w:ascii="Calibri" w:hAnsi="Calibri"/>
                <w:i/>
                <w:color w:val="C00000"/>
                <w:sz w:val="22"/>
                <w:szCs w:val="22"/>
              </w:rPr>
              <w:t>Bonser</w:t>
            </w:r>
            <w:proofErr w:type="spellEnd"/>
          </w:p>
          <w:p w14:paraId="20062239" w14:textId="77777777" w:rsidR="00E915D2" w:rsidRPr="007B7EBC" w:rsidRDefault="00E915D2" w:rsidP="00972B75">
            <w:pPr>
              <w:rPr>
                <w:rFonts w:ascii="Calibri" w:hAnsi="Calibri"/>
                <w:i/>
                <w:color w:val="C00000"/>
                <w:sz w:val="22"/>
                <w:szCs w:val="22"/>
              </w:rPr>
            </w:pPr>
            <w:proofErr w:type="spellStart"/>
            <w:r w:rsidRPr="007B7EBC">
              <w:rPr>
                <w:rFonts w:ascii="Calibri" w:hAnsi="Calibri"/>
                <w:i/>
                <w:color w:val="C00000"/>
                <w:sz w:val="22"/>
                <w:szCs w:val="22"/>
              </w:rPr>
              <w:t>Shemel</w:t>
            </w:r>
            <w:proofErr w:type="spellEnd"/>
            <w:r w:rsidRPr="007B7EBC">
              <w:rPr>
                <w:rFonts w:ascii="Calibri" w:hAnsi="Calibri"/>
                <w:i/>
                <w:color w:val="C00000"/>
                <w:sz w:val="22"/>
                <w:szCs w:val="22"/>
              </w:rPr>
              <w:t xml:space="preserve"> Bowden</w:t>
            </w:r>
          </w:p>
          <w:p w14:paraId="265B9783"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Denise Carey</w:t>
            </w:r>
          </w:p>
          <w:p w14:paraId="22D035E9"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4"/>
              </w:rPr>
              <w:t xml:space="preserve">Tina </w:t>
            </w:r>
            <w:proofErr w:type="spellStart"/>
            <w:r w:rsidRPr="007B7EBC">
              <w:rPr>
                <w:rFonts w:ascii="Calibri" w:hAnsi="Calibri"/>
                <w:i/>
                <w:color w:val="C00000"/>
                <w:sz w:val="22"/>
                <w:szCs w:val="24"/>
              </w:rPr>
              <w:t>Durborrow</w:t>
            </w:r>
            <w:proofErr w:type="spellEnd"/>
            <w:r w:rsidRPr="007B7EBC">
              <w:rPr>
                <w:rFonts w:ascii="Calibri" w:hAnsi="Calibri"/>
                <w:i/>
                <w:color w:val="C00000"/>
                <w:sz w:val="22"/>
                <w:szCs w:val="22"/>
              </w:rPr>
              <w:t xml:space="preserve"> </w:t>
            </w:r>
          </w:p>
          <w:p w14:paraId="28B103C3"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Gwen Haney</w:t>
            </w:r>
          </w:p>
          <w:p w14:paraId="29EA1AB2" w14:textId="77777777" w:rsidR="00E915D2" w:rsidRPr="007B7EBC" w:rsidRDefault="00E915D2" w:rsidP="00972B75">
            <w:pPr>
              <w:rPr>
                <w:rFonts w:eastAsia="Times New Roman"/>
                <w:i/>
                <w:color w:val="C00000"/>
                <w:sz w:val="22"/>
                <w:szCs w:val="22"/>
              </w:rPr>
            </w:pPr>
            <w:r w:rsidRPr="007B7EBC">
              <w:rPr>
                <w:rFonts w:ascii="Calibri" w:eastAsia="Times New Roman" w:hAnsi="Calibri"/>
                <w:i/>
                <w:color w:val="C00000"/>
                <w:sz w:val="22"/>
                <w:szCs w:val="22"/>
              </w:rPr>
              <w:t xml:space="preserve">Thomas </w:t>
            </w:r>
            <w:proofErr w:type="spellStart"/>
            <w:r w:rsidRPr="007B7EBC">
              <w:rPr>
                <w:rFonts w:ascii="Calibri" w:eastAsia="Times New Roman" w:hAnsi="Calibri"/>
                <w:i/>
                <w:color w:val="C00000"/>
                <w:sz w:val="22"/>
                <w:szCs w:val="22"/>
              </w:rPr>
              <w:t>Lofland</w:t>
            </w:r>
            <w:proofErr w:type="spellEnd"/>
          </w:p>
          <w:p w14:paraId="150EE3C0"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Sharon Miller</w:t>
            </w:r>
          </w:p>
          <w:p w14:paraId="7744025B" w14:textId="77777777" w:rsidR="00E915D2" w:rsidRPr="007B7EBC" w:rsidRDefault="00E915D2" w:rsidP="00972B75">
            <w:pPr>
              <w:rPr>
                <w:rFonts w:ascii="Calibri" w:eastAsia="Times New Roman" w:hAnsi="Calibri"/>
                <w:i/>
                <w:color w:val="C00000"/>
                <w:sz w:val="22"/>
                <w:szCs w:val="22"/>
              </w:rPr>
            </w:pPr>
            <w:r w:rsidRPr="007B7EBC">
              <w:rPr>
                <w:rFonts w:ascii="Calibri" w:hAnsi="Calibri"/>
                <w:i/>
                <w:color w:val="C00000"/>
                <w:sz w:val="22"/>
                <w:szCs w:val="22"/>
              </w:rPr>
              <w:t>Jared Murphy</w:t>
            </w:r>
            <w:r w:rsidRPr="007B7EBC">
              <w:rPr>
                <w:rFonts w:ascii="Calibri" w:eastAsia="Times New Roman" w:hAnsi="Calibri"/>
                <w:i/>
                <w:color w:val="C00000"/>
                <w:sz w:val="22"/>
                <w:szCs w:val="22"/>
              </w:rPr>
              <w:t xml:space="preserve"> </w:t>
            </w:r>
          </w:p>
          <w:p w14:paraId="071B5373"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Brandy Naughton</w:t>
            </w:r>
          </w:p>
          <w:p w14:paraId="3E5D15F4"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Sarah Pinto</w:t>
            </w:r>
          </w:p>
          <w:p w14:paraId="14200DCE" w14:textId="77777777" w:rsidR="00E915D2" w:rsidRPr="007B7EBC" w:rsidRDefault="00E915D2" w:rsidP="00972B75">
            <w:pPr>
              <w:rPr>
                <w:rFonts w:ascii="Calibri" w:eastAsia="Times New Roman" w:hAnsi="Calibri"/>
                <w:i/>
                <w:color w:val="C00000"/>
                <w:sz w:val="22"/>
                <w:szCs w:val="22"/>
              </w:rPr>
            </w:pPr>
            <w:r w:rsidRPr="007B7EBC">
              <w:rPr>
                <w:rFonts w:ascii="Calibri" w:hAnsi="Calibri"/>
                <w:i/>
                <w:color w:val="C00000"/>
                <w:sz w:val="22"/>
                <w:szCs w:val="22"/>
              </w:rPr>
              <w:t xml:space="preserve">Jerry </w:t>
            </w:r>
            <w:proofErr w:type="spellStart"/>
            <w:r w:rsidRPr="007B7EBC">
              <w:rPr>
                <w:rFonts w:ascii="Calibri" w:hAnsi="Calibri"/>
                <w:i/>
                <w:color w:val="C00000"/>
                <w:sz w:val="22"/>
                <w:szCs w:val="22"/>
              </w:rPr>
              <w:t>Reyerson</w:t>
            </w:r>
            <w:proofErr w:type="spellEnd"/>
            <w:r w:rsidRPr="007B7EBC">
              <w:rPr>
                <w:rFonts w:ascii="Calibri" w:eastAsia="Times New Roman" w:hAnsi="Calibri"/>
                <w:i/>
                <w:color w:val="C00000"/>
                <w:sz w:val="22"/>
                <w:szCs w:val="22"/>
              </w:rPr>
              <w:t xml:space="preserve"> </w:t>
            </w:r>
          </w:p>
          <w:p w14:paraId="2CBE5B59"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Joe Ricci</w:t>
            </w:r>
          </w:p>
          <w:p w14:paraId="1DC33210" w14:textId="77777777" w:rsidR="00E915D2" w:rsidRPr="00911DE1" w:rsidRDefault="00E915D2" w:rsidP="00972B75">
            <w:pPr>
              <w:rPr>
                <w:rFonts w:ascii="Calibri" w:hAnsi="Calibri"/>
                <w:sz w:val="22"/>
                <w:szCs w:val="24"/>
              </w:rPr>
            </w:pPr>
            <w:r w:rsidRPr="007B7EBC">
              <w:rPr>
                <w:rFonts w:ascii="Calibri" w:eastAsia="Times New Roman" w:hAnsi="Calibri"/>
                <w:i/>
                <w:color w:val="C00000"/>
                <w:sz w:val="22"/>
                <w:szCs w:val="22"/>
              </w:rPr>
              <w:t xml:space="preserve">Dave </w:t>
            </w:r>
            <w:proofErr w:type="spellStart"/>
            <w:r w:rsidRPr="007B7EBC">
              <w:rPr>
                <w:rFonts w:ascii="Calibri" w:eastAsia="Times New Roman" w:hAnsi="Calibri"/>
                <w:i/>
                <w:color w:val="C00000"/>
                <w:sz w:val="22"/>
                <w:szCs w:val="22"/>
              </w:rPr>
              <w:t>Trolio</w:t>
            </w:r>
            <w:proofErr w:type="spellEnd"/>
          </w:p>
        </w:tc>
        <w:tc>
          <w:tcPr>
            <w:tcW w:w="3330" w:type="dxa"/>
          </w:tcPr>
          <w:p w14:paraId="64644349" w14:textId="77777777" w:rsidR="00E915D2" w:rsidRPr="00911DE1" w:rsidRDefault="00E915D2" w:rsidP="00E915D2">
            <w:pPr>
              <w:pStyle w:val="ListParagraph"/>
              <w:numPr>
                <w:ilvl w:val="0"/>
                <w:numId w:val="9"/>
              </w:numPr>
              <w:rPr>
                <w:rFonts w:ascii="Calibri" w:hAnsi="Calibri"/>
                <w:sz w:val="22"/>
                <w:szCs w:val="24"/>
              </w:rPr>
            </w:pPr>
            <w:r w:rsidRPr="00911DE1">
              <w:rPr>
                <w:rFonts w:ascii="Calibri" w:hAnsi="Calibri"/>
                <w:sz w:val="22"/>
                <w:szCs w:val="24"/>
              </w:rPr>
              <w:t>Bring health/human services and mental health</w:t>
            </w:r>
            <w:r>
              <w:rPr>
                <w:rFonts w:ascii="Calibri" w:hAnsi="Calibri"/>
                <w:sz w:val="22"/>
                <w:szCs w:val="24"/>
              </w:rPr>
              <w:t xml:space="preserve"> partners to the table with SWIP</w:t>
            </w:r>
            <w:r w:rsidRPr="00911DE1">
              <w:rPr>
                <w:rFonts w:ascii="Calibri" w:hAnsi="Calibri"/>
                <w:sz w:val="22"/>
                <w:szCs w:val="24"/>
              </w:rPr>
              <w:t xml:space="preserve"> to help identify gaps, resources, and funding for clients with mental health and substance abuse challenges</w:t>
            </w:r>
          </w:p>
        </w:tc>
        <w:tc>
          <w:tcPr>
            <w:tcW w:w="4607" w:type="dxa"/>
          </w:tcPr>
          <w:p w14:paraId="75763F8D" w14:textId="55409425" w:rsidR="00E915D2" w:rsidRPr="00911DE1" w:rsidRDefault="00EE50C5" w:rsidP="00972B75">
            <w:pPr>
              <w:rPr>
                <w:rFonts w:ascii="Calibri" w:hAnsi="Calibri"/>
                <w:sz w:val="22"/>
                <w:szCs w:val="24"/>
              </w:rPr>
            </w:pPr>
            <w:r>
              <w:rPr>
                <w:rFonts w:ascii="Calibri" w:hAnsi="Calibri"/>
                <w:sz w:val="22"/>
                <w:szCs w:val="24"/>
              </w:rPr>
              <w:t>Identify representative to discuss homelessness resources. Len Parrish alerted that this request is coming.</w:t>
            </w:r>
          </w:p>
        </w:tc>
      </w:tr>
      <w:tr w:rsidR="00E915D2" w:rsidRPr="00465315" w14:paraId="3B4632C3" w14:textId="77777777" w:rsidTr="00972B75">
        <w:trPr>
          <w:trHeight w:val="432"/>
          <w:jc w:val="center"/>
        </w:trPr>
        <w:tc>
          <w:tcPr>
            <w:tcW w:w="2700" w:type="dxa"/>
            <w:vMerge/>
          </w:tcPr>
          <w:p w14:paraId="0EB25C20" w14:textId="77777777" w:rsidR="00E915D2" w:rsidRPr="00911DE1" w:rsidRDefault="00E915D2" w:rsidP="00972B75">
            <w:pPr>
              <w:rPr>
                <w:rFonts w:ascii="Calibri" w:hAnsi="Calibri"/>
                <w:sz w:val="22"/>
                <w:szCs w:val="24"/>
              </w:rPr>
            </w:pPr>
          </w:p>
        </w:tc>
        <w:tc>
          <w:tcPr>
            <w:tcW w:w="3330" w:type="dxa"/>
          </w:tcPr>
          <w:p w14:paraId="6B84E3FB" w14:textId="77777777" w:rsidR="00E915D2" w:rsidRPr="00911DE1" w:rsidRDefault="00E915D2" w:rsidP="00E915D2">
            <w:pPr>
              <w:pStyle w:val="ListParagraph"/>
              <w:numPr>
                <w:ilvl w:val="0"/>
                <w:numId w:val="9"/>
              </w:numPr>
              <w:rPr>
                <w:rFonts w:ascii="Calibri" w:hAnsi="Calibri"/>
                <w:sz w:val="22"/>
                <w:szCs w:val="24"/>
              </w:rPr>
            </w:pPr>
            <w:r w:rsidRPr="00911DE1">
              <w:rPr>
                <w:rFonts w:ascii="Calibri" w:hAnsi="Calibri"/>
                <w:sz w:val="22"/>
                <w:szCs w:val="24"/>
              </w:rPr>
              <w:t>Conduct cross-training for staff members that work directly with clients</w:t>
            </w:r>
          </w:p>
        </w:tc>
        <w:tc>
          <w:tcPr>
            <w:tcW w:w="4607" w:type="dxa"/>
          </w:tcPr>
          <w:p w14:paraId="0C913FB8" w14:textId="1A1ED506" w:rsidR="00E915D2" w:rsidRPr="00911DE1" w:rsidRDefault="00EE50C5" w:rsidP="00972B75">
            <w:pPr>
              <w:rPr>
                <w:rFonts w:ascii="Calibri" w:hAnsi="Calibri"/>
                <w:sz w:val="22"/>
                <w:szCs w:val="24"/>
              </w:rPr>
            </w:pPr>
            <w:r>
              <w:rPr>
                <w:rFonts w:ascii="Calibri" w:hAnsi="Calibri"/>
                <w:sz w:val="22"/>
                <w:szCs w:val="24"/>
              </w:rPr>
              <w:t>Firm up dates in March, April, and May</w:t>
            </w:r>
          </w:p>
        </w:tc>
      </w:tr>
      <w:tr w:rsidR="00E915D2" w:rsidRPr="00465315" w14:paraId="05A60924" w14:textId="77777777" w:rsidTr="00972B75">
        <w:trPr>
          <w:trHeight w:val="432"/>
          <w:jc w:val="center"/>
        </w:trPr>
        <w:tc>
          <w:tcPr>
            <w:tcW w:w="2700" w:type="dxa"/>
            <w:vMerge/>
          </w:tcPr>
          <w:p w14:paraId="0F16302B" w14:textId="77777777" w:rsidR="00E915D2" w:rsidRPr="00911DE1" w:rsidRDefault="00E915D2" w:rsidP="00972B75">
            <w:pPr>
              <w:rPr>
                <w:rFonts w:ascii="Calibri" w:hAnsi="Calibri"/>
                <w:sz w:val="22"/>
                <w:szCs w:val="24"/>
              </w:rPr>
            </w:pPr>
          </w:p>
        </w:tc>
        <w:tc>
          <w:tcPr>
            <w:tcW w:w="3330" w:type="dxa"/>
          </w:tcPr>
          <w:p w14:paraId="6142A67A" w14:textId="77777777" w:rsidR="00E915D2" w:rsidRPr="00911DE1" w:rsidRDefault="00E915D2" w:rsidP="00E915D2">
            <w:pPr>
              <w:pStyle w:val="ListParagraph"/>
              <w:numPr>
                <w:ilvl w:val="0"/>
                <w:numId w:val="10"/>
              </w:numPr>
              <w:ind w:left="360"/>
              <w:rPr>
                <w:rFonts w:ascii="Calibri" w:hAnsi="Calibri"/>
                <w:sz w:val="22"/>
                <w:szCs w:val="24"/>
              </w:rPr>
            </w:pPr>
            <w:r w:rsidRPr="00911DE1">
              <w:rPr>
                <w:rFonts w:ascii="Calibri" w:hAnsi="Calibri"/>
                <w:sz w:val="22"/>
                <w:szCs w:val="24"/>
              </w:rPr>
              <w:t xml:space="preserve">Develop reference guide </w:t>
            </w:r>
            <w:r>
              <w:rPr>
                <w:rFonts w:ascii="Calibri" w:hAnsi="Calibri"/>
                <w:sz w:val="22"/>
                <w:szCs w:val="24"/>
              </w:rPr>
              <w:t xml:space="preserve">on workforce system </w:t>
            </w:r>
            <w:r w:rsidRPr="00911DE1">
              <w:rPr>
                <w:rFonts w:ascii="Calibri" w:hAnsi="Calibri"/>
                <w:sz w:val="22"/>
                <w:szCs w:val="24"/>
              </w:rPr>
              <w:t xml:space="preserve">capabilities and resources </w:t>
            </w:r>
            <w:r>
              <w:rPr>
                <w:rFonts w:ascii="Calibri" w:hAnsi="Calibri"/>
                <w:sz w:val="22"/>
                <w:szCs w:val="24"/>
              </w:rPr>
              <w:t>– one version for line staff and one for customers</w:t>
            </w:r>
          </w:p>
        </w:tc>
        <w:tc>
          <w:tcPr>
            <w:tcW w:w="4607" w:type="dxa"/>
          </w:tcPr>
          <w:p w14:paraId="54F993C0" w14:textId="6E85B202" w:rsidR="00E915D2" w:rsidRPr="00911DE1" w:rsidRDefault="00EE50C5" w:rsidP="00972B75">
            <w:pPr>
              <w:rPr>
                <w:rFonts w:ascii="Calibri" w:hAnsi="Calibri"/>
                <w:sz w:val="22"/>
                <w:szCs w:val="24"/>
              </w:rPr>
            </w:pPr>
            <w:r>
              <w:rPr>
                <w:rFonts w:ascii="Calibri" w:hAnsi="Calibri"/>
                <w:sz w:val="22"/>
                <w:szCs w:val="24"/>
              </w:rPr>
              <w:t xml:space="preserve">Finish collecting information and design into booklet for distribution. </w:t>
            </w:r>
          </w:p>
        </w:tc>
      </w:tr>
      <w:tr w:rsidR="00E915D2" w:rsidRPr="00465315" w14:paraId="31430B86" w14:textId="77777777" w:rsidTr="00972B75">
        <w:trPr>
          <w:trHeight w:val="665"/>
          <w:jc w:val="center"/>
        </w:trPr>
        <w:tc>
          <w:tcPr>
            <w:tcW w:w="2700" w:type="dxa"/>
            <w:vMerge/>
          </w:tcPr>
          <w:p w14:paraId="4DB95C21" w14:textId="77777777" w:rsidR="00E915D2" w:rsidRPr="00911DE1" w:rsidRDefault="00E915D2" w:rsidP="00972B75">
            <w:pPr>
              <w:rPr>
                <w:rFonts w:ascii="Calibri" w:hAnsi="Calibri"/>
                <w:sz w:val="22"/>
                <w:szCs w:val="24"/>
              </w:rPr>
            </w:pPr>
          </w:p>
        </w:tc>
        <w:tc>
          <w:tcPr>
            <w:tcW w:w="3330" w:type="dxa"/>
          </w:tcPr>
          <w:p w14:paraId="5B1044B7" w14:textId="77777777" w:rsidR="00E915D2" w:rsidRPr="00911DE1" w:rsidRDefault="00E915D2" w:rsidP="00E915D2">
            <w:pPr>
              <w:pStyle w:val="ListParagraph"/>
              <w:numPr>
                <w:ilvl w:val="0"/>
                <w:numId w:val="10"/>
              </w:numPr>
              <w:ind w:left="360"/>
              <w:rPr>
                <w:rFonts w:ascii="Calibri" w:hAnsi="Calibri"/>
                <w:sz w:val="22"/>
                <w:szCs w:val="24"/>
              </w:rPr>
            </w:pPr>
            <w:r w:rsidRPr="00911DE1">
              <w:rPr>
                <w:rFonts w:ascii="Calibri" w:hAnsi="Calibri"/>
                <w:sz w:val="22"/>
                <w:szCs w:val="24"/>
              </w:rPr>
              <w:t>Track progress of common intake form and provide input where necessary</w:t>
            </w:r>
          </w:p>
        </w:tc>
        <w:tc>
          <w:tcPr>
            <w:tcW w:w="4607" w:type="dxa"/>
          </w:tcPr>
          <w:p w14:paraId="1A28FB72" w14:textId="06421FA8" w:rsidR="00E915D2" w:rsidRPr="00911DE1" w:rsidRDefault="00EE50C5" w:rsidP="00972B75">
            <w:pPr>
              <w:rPr>
                <w:rFonts w:ascii="Calibri" w:hAnsi="Calibri"/>
                <w:sz w:val="22"/>
                <w:szCs w:val="24"/>
              </w:rPr>
            </w:pPr>
            <w:r>
              <w:rPr>
                <w:rFonts w:ascii="Calibri" w:hAnsi="Calibri"/>
                <w:sz w:val="22"/>
                <w:szCs w:val="24"/>
              </w:rPr>
              <w:t>Tracked. No action</w:t>
            </w:r>
          </w:p>
        </w:tc>
      </w:tr>
      <w:tr w:rsidR="00E915D2" w:rsidRPr="00465315" w14:paraId="60DCB662" w14:textId="77777777" w:rsidTr="00972B75">
        <w:trPr>
          <w:trHeight w:hRule="exact" w:val="58"/>
          <w:jc w:val="center"/>
        </w:trPr>
        <w:tc>
          <w:tcPr>
            <w:tcW w:w="2700" w:type="dxa"/>
            <w:shd w:val="clear" w:color="auto" w:fill="0C0C0C"/>
          </w:tcPr>
          <w:p w14:paraId="741DD59D" w14:textId="77777777" w:rsidR="00E915D2" w:rsidRPr="00465315" w:rsidRDefault="00E915D2" w:rsidP="00972B75">
            <w:pPr>
              <w:rPr>
                <w:rFonts w:ascii="Calibri" w:hAnsi="Calibri"/>
                <w:sz w:val="28"/>
                <w:szCs w:val="28"/>
              </w:rPr>
            </w:pPr>
          </w:p>
        </w:tc>
        <w:tc>
          <w:tcPr>
            <w:tcW w:w="3330" w:type="dxa"/>
            <w:shd w:val="clear" w:color="auto" w:fill="0C0C0C"/>
          </w:tcPr>
          <w:p w14:paraId="3798E23E" w14:textId="77777777" w:rsidR="00E915D2" w:rsidRPr="00465315" w:rsidRDefault="00E915D2" w:rsidP="00972B75">
            <w:pPr>
              <w:rPr>
                <w:rFonts w:ascii="Calibri" w:hAnsi="Calibri"/>
                <w:sz w:val="28"/>
                <w:szCs w:val="28"/>
              </w:rPr>
            </w:pPr>
          </w:p>
        </w:tc>
        <w:tc>
          <w:tcPr>
            <w:tcW w:w="4607" w:type="dxa"/>
            <w:shd w:val="clear" w:color="auto" w:fill="0C0C0C"/>
          </w:tcPr>
          <w:p w14:paraId="7F2C4840" w14:textId="77777777" w:rsidR="00E915D2" w:rsidRPr="00465315" w:rsidRDefault="00E915D2" w:rsidP="00972B75">
            <w:pPr>
              <w:rPr>
                <w:rFonts w:ascii="Calibri" w:hAnsi="Calibri"/>
                <w:sz w:val="28"/>
                <w:szCs w:val="28"/>
              </w:rPr>
            </w:pPr>
          </w:p>
        </w:tc>
      </w:tr>
      <w:tr w:rsidR="00E915D2" w:rsidRPr="00465315" w14:paraId="72A71D28" w14:textId="77777777" w:rsidTr="00972B75">
        <w:trPr>
          <w:trHeight w:val="827"/>
          <w:jc w:val="center"/>
        </w:trPr>
        <w:tc>
          <w:tcPr>
            <w:tcW w:w="2700" w:type="dxa"/>
            <w:vAlign w:val="bottom"/>
          </w:tcPr>
          <w:p w14:paraId="0E4DC69D"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 xml:space="preserve">Focus Area Two: </w:t>
            </w:r>
            <w:r w:rsidRPr="007B7EBC">
              <w:rPr>
                <w:rFonts w:ascii="Calibri" w:hAnsi="Calibri"/>
                <w:b/>
                <w:color w:val="244061" w:themeColor="accent1" w:themeShade="80"/>
                <w:sz w:val="28"/>
                <w:szCs w:val="28"/>
              </w:rPr>
              <w:br/>
              <w:t>Job Connections</w:t>
            </w:r>
          </w:p>
        </w:tc>
        <w:tc>
          <w:tcPr>
            <w:tcW w:w="3330" w:type="dxa"/>
            <w:vAlign w:val="bottom"/>
          </w:tcPr>
          <w:p w14:paraId="58C935EC"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Action Steps/Milestones</w:t>
            </w:r>
          </w:p>
        </w:tc>
        <w:tc>
          <w:tcPr>
            <w:tcW w:w="4607" w:type="dxa"/>
            <w:vAlign w:val="bottom"/>
          </w:tcPr>
          <w:p w14:paraId="3A26841D" w14:textId="07F76CF7" w:rsidR="00E915D2" w:rsidRPr="007B7EBC" w:rsidRDefault="0019669E"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 xml:space="preserve">Next Steps (as of </w:t>
            </w:r>
            <w:r>
              <w:rPr>
                <w:rFonts w:ascii="Calibri" w:hAnsi="Calibri"/>
                <w:b/>
                <w:color w:val="244061" w:themeColor="accent1" w:themeShade="80"/>
                <w:sz w:val="28"/>
                <w:szCs w:val="28"/>
              </w:rPr>
              <w:t>2-13-18</w:t>
            </w:r>
            <w:r w:rsidRPr="007B7EBC">
              <w:rPr>
                <w:rFonts w:ascii="Calibri" w:hAnsi="Calibri"/>
                <w:b/>
                <w:color w:val="244061" w:themeColor="accent1" w:themeShade="80"/>
                <w:sz w:val="28"/>
                <w:szCs w:val="28"/>
              </w:rPr>
              <w:t>)</w:t>
            </w:r>
          </w:p>
        </w:tc>
      </w:tr>
      <w:tr w:rsidR="00E915D2" w:rsidRPr="00465315" w14:paraId="4FE05558" w14:textId="77777777" w:rsidTr="00972B75">
        <w:trPr>
          <w:trHeight w:val="432"/>
          <w:jc w:val="center"/>
        </w:trPr>
        <w:tc>
          <w:tcPr>
            <w:tcW w:w="2700" w:type="dxa"/>
            <w:vMerge w:val="restart"/>
          </w:tcPr>
          <w:p w14:paraId="10167275" w14:textId="77777777" w:rsidR="00E915D2" w:rsidRPr="001E13CC" w:rsidRDefault="00E915D2" w:rsidP="00972B75">
            <w:pPr>
              <w:rPr>
                <w:rFonts w:ascii="Calibri" w:hAnsi="Calibri"/>
                <w:sz w:val="22"/>
                <w:szCs w:val="28"/>
                <w:u w:val="single"/>
              </w:rPr>
            </w:pPr>
            <w:r w:rsidRPr="001E13CC">
              <w:rPr>
                <w:rFonts w:ascii="Calibri" w:hAnsi="Calibri"/>
                <w:sz w:val="22"/>
                <w:szCs w:val="28"/>
                <w:u w:val="single"/>
              </w:rPr>
              <w:t>Outcome:</w:t>
            </w:r>
          </w:p>
          <w:p w14:paraId="4831ADC6" w14:textId="77777777" w:rsidR="00E915D2" w:rsidRPr="001E13CC" w:rsidRDefault="00E915D2" w:rsidP="00972B75">
            <w:pPr>
              <w:rPr>
                <w:rFonts w:ascii="Calibri" w:hAnsi="Calibri"/>
                <w:sz w:val="22"/>
                <w:szCs w:val="28"/>
              </w:rPr>
            </w:pPr>
            <w:r w:rsidRPr="001E13CC">
              <w:rPr>
                <w:rFonts w:ascii="Calibri" w:hAnsi="Calibri"/>
                <w:sz w:val="22"/>
                <w:szCs w:val="28"/>
              </w:rPr>
              <w:t>Regional job availability/demand and</w:t>
            </w:r>
            <w:r w:rsidRPr="001E13CC">
              <w:rPr>
                <w:rFonts w:ascii="Calibri" w:hAnsi="Calibri"/>
                <w:sz w:val="22"/>
                <w:szCs w:val="28"/>
                <w:u w:val="single"/>
              </w:rPr>
              <w:t xml:space="preserve"> </w:t>
            </w:r>
            <w:r w:rsidRPr="001E13CC">
              <w:rPr>
                <w:rFonts w:ascii="Calibri" w:hAnsi="Calibri"/>
                <w:sz w:val="22"/>
                <w:szCs w:val="28"/>
              </w:rPr>
              <w:t>employee preparation / training are tightly linked.</w:t>
            </w:r>
          </w:p>
          <w:p w14:paraId="34E45268" w14:textId="77777777" w:rsidR="00E915D2" w:rsidRPr="001E13CC" w:rsidRDefault="00E915D2" w:rsidP="00972B75">
            <w:pPr>
              <w:rPr>
                <w:rFonts w:ascii="Calibri" w:hAnsi="Calibri"/>
                <w:sz w:val="22"/>
                <w:szCs w:val="28"/>
              </w:rPr>
            </w:pPr>
          </w:p>
          <w:p w14:paraId="363A3294" w14:textId="77777777" w:rsidR="00E915D2" w:rsidRPr="007B7EBC" w:rsidRDefault="00E915D2" w:rsidP="00972B75">
            <w:pPr>
              <w:rPr>
                <w:rFonts w:ascii="Calibri" w:hAnsi="Calibri"/>
                <w:i/>
                <w:color w:val="C00000"/>
                <w:sz w:val="22"/>
                <w:szCs w:val="22"/>
              </w:rPr>
            </w:pPr>
            <w:proofErr w:type="spellStart"/>
            <w:r w:rsidRPr="007B7EBC">
              <w:rPr>
                <w:rFonts w:ascii="Calibri" w:hAnsi="Calibri"/>
                <w:i/>
                <w:color w:val="C00000"/>
                <w:sz w:val="22"/>
                <w:szCs w:val="22"/>
              </w:rPr>
              <w:t>Bayo</w:t>
            </w:r>
            <w:proofErr w:type="spellEnd"/>
            <w:r w:rsidRPr="007B7EBC">
              <w:rPr>
                <w:rFonts w:ascii="Calibri" w:hAnsi="Calibri"/>
                <w:i/>
                <w:color w:val="C00000"/>
                <w:sz w:val="22"/>
                <w:szCs w:val="22"/>
              </w:rPr>
              <w:t xml:space="preserve"> </w:t>
            </w:r>
            <w:proofErr w:type="spellStart"/>
            <w:r w:rsidRPr="007B7EBC">
              <w:rPr>
                <w:rFonts w:ascii="Calibri" w:hAnsi="Calibri"/>
                <w:i/>
                <w:color w:val="C00000"/>
                <w:sz w:val="22"/>
                <w:szCs w:val="22"/>
              </w:rPr>
              <w:t>Adetunji</w:t>
            </w:r>
            <w:proofErr w:type="spellEnd"/>
          </w:p>
          <w:p w14:paraId="71B32696" w14:textId="77777777" w:rsidR="00E915D2" w:rsidRDefault="00E915D2" w:rsidP="00972B75">
            <w:pPr>
              <w:rPr>
                <w:rFonts w:ascii="Calibri" w:hAnsi="Calibri"/>
                <w:i/>
                <w:color w:val="C00000"/>
                <w:sz w:val="22"/>
                <w:szCs w:val="22"/>
              </w:rPr>
            </w:pPr>
            <w:proofErr w:type="spellStart"/>
            <w:r w:rsidRPr="007B7EBC">
              <w:rPr>
                <w:rFonts w:ascii="Calibri" w:hAnsi="Calibri"/>
                <w:i/>
                <w:color w:val="C00000"/>
                <w:sz w:val="22"/>
                <w:szCs w:val="22"/>
              </w:rPr>
              <w:t>Shalini</w:t>
            </w:r>
            <w:proofErr w:type="spellEnd"/>
            <w:r w:rsidRPr="007B7EBC">
              <w:rPr>
                <w:rFonts w:ascii="Calibri" w:hAnsi="Calibri"/>
                <w:i/>
                <w:color w:val="C00000"/>
                <w:sz w:val="22"/>
                <w:szCs w:val="22"/>
              </w:rPr>
              <w:t xml:space="preserve"> Arora</w:t>
            </w:r>
          </w:p>
          <w:p w14:paraId="51029B19" w14:textId="125F04A0" w:rsidR="00E915D2" w:rsidRPr="00E915D2"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 xml:space="preserve">Miles Dean </w:t>
            </w:r>
          </w:p>
          <w:p w14:paraId="00DC4BFF"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Bruce England</w:t>
            </w:r>
          </w:p>
          <w:p w14:paraId="1E5C20B9"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Heather Evans</w:t>
            </w:r>
          </w:p>
          <w:p w14:paraId="4F601DB1"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 xml:space="preserve">Cora </w:t>
            </w:r>
            <w:proofErr w:type="spellStart"/>
            <w:r w:rsidRPr="007B7EBC">
              <w:rPr>
                <w:rFonts w:ascii="Calibri" w:hAnsi="Calibri"/>
                <w:i/>
                <w:color w:val="C00000"/>
                <w:sz w:val="22"/>
                <w:szCs w:val="22"/>
              </w:rPr>
              <w:t>Grishkot</w:t>
            </w:r>
            <w:proofErr w:type="spellEnd"/>
          </w:p>
          <w:p w14:paraId="3D55D6A5"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 xml:space="preserve">Rob </w:t>
            </w:r>
            <w:proofErr w:type="spellStart"/>
            <w:r w:rsidRPr="007B7EBC">
              <w:rPr>
                <w:rFonts w:ascii="Calibri" w:hAnsi="Calibri"/>
                <w:i/>
                <w:color w:val="C00000"/>
                <w:sz w:val="22"/>
                <w:szCs w:val="22"/>
              </w:rPr>
              <w:t>Limpert</w:t>
            </w:r>
            <w:proofErr w:type="spellEnd"/>
          </w:p>
          <w:p w14:paraId="21183F33"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lastRenderedPageBreak/>
              <w:t xml:space="preserve">John </w:t>
            </w:r>
            <w:proofErr w:type="spellStart"/>
            <w:r w:rsidRPr="007B7EBC">
              <w:rPr>
                <w:rFonts w:ascii="Calibri" w:hAnsi="Calibri"/>
                <w:i/>
                <w:color w:val="C00000"/>
                <w:sz w:val="22"/>
                <w:szCs w:val="22"/>
              </w:rPr>
              <w:t>Mayhorne</w:t>
            </w:r>
            <w:proofErr w:type="spellEnd"/>
          </w:p>
          <w:p w14:paraId="3A3D5767"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Nicole Parr</w:t>
            </w:r>
          </w:p>
          <w:p w14:paraId="5E4ED605"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Len Parrish</w:t>
            </w:r>
          </w:p>
          <w:p w14:paraId="11756239"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Carolyn Fletcher</w:t>
            </w:r>
          </w:p>
          <w:p w14:paraId="5F45E777" w14:textId="77777777" w:rsidR="00E915D2" w:rsidRPr="001E13CC" w:rsidRDefault="00E915D2" w:rsidP="00972B75">
            <w:pPr>
              <w:rPr>
                <w:rFonts w:ascii="Calibri" w:hAnsi="Calibri"/>
                <w:sz w:val="22"/>
                <w:szCs w:val="28"/>
              </w:rPr>
            </w:pPr>
            <w:r w:rsidRPr="007B7EBC">
              <w:rPr>
                <w:rFonts w:ascii="Calibri" w:hAnsi="Calibri"/>
                <w:i/>
                <w:color w:val="C00000"/>
                <w:sz w:val="22"/>
                <w:szCs w:val="22"/>
              </w:rPr>
              <w:t xml:space="preserve">Jill A </w:t>
            </w:r>
            <w:proofErr w:type="spellStart"/>
            <w:r w:rsidRPr="007B7EBC">
              <w:rPr>
                <w:rFonts w:ascii="Calibri" w:hAnsi="Calibri"/>
                <w:i/>
                <w:color w:val="C00000"/>
                <w:sz w:val="22"/>
                <w:szCs w:val="22"/>
              </w:rPr>
              <w:t>Svrjcek</w:t>
            </w:r>
            <w:proofErr w:type="spellEnd"/>
          </w:p>
        </w:tc>
        <w:tc>
          <w:tcPr>
            <w:tcW w:w="3330" w:type="dxa"/>
          </w:tcPr>
          <w:p w14:paraId="17CDBA5E" w14:textId="77777777" w:rsidR="00E915D2" w:rsidRPr="001E13CC" w:rsidRDefault="00E915D2" w:rsidP="00E915D2">
            <w:pPr>
              <w:pStyle w:val="ListParagraph"/>
              <w:numPr>
                <w:ilvl w:val="0"/>
                <w:numId w:val="9"/>
              </w:numPr>
              <w:rPr>
                <w:rFonts w:ascii="Calibri" w:hAnsi="Calibri"/>
                <w:sz w:val="22"/>
                <w:szCs w:val="28"/>
              </w:rPr>
            </w:pPr>
            <w:r w:rsidRPr="001E13CC">
              <w:rPr>
                <w:rFonts w:ascii="Calibri" w:hAnsi="Calibri"/>
                <w:sz w:val="22"/>
                <w:szCs w:val="28"/>
              </w:rPr>
              <w:lastRenderedPageBreak/>
              <w:t xml:space="preserve">Identify pathways for clients from education to in-demand careers </w:t>
            </w:r>
          </w:p>
        </w:tc>
        <w:tc>
          <w:tcPr>
            <w:tcW w:w="4607" w:type="dxa"/>
          </w:tcPr>
          <w:p w14:paraId="46FC15E2" w14:textId="519612CD" w:rsidR="00E915D2" w:rsidRPr="00EE50C5" w:rsidRDefault="00EE50C5" w:rsidP="00EE50C5">
            <w:pPr>
              <w:rPr>
                <w:rFonts w:ascii="Calibri" w:hAnsi="Calibri"/>
                <w:sz w:val="22"/>
                <w:szCs w:val="28"/>
              </w:rPr>
            </w:pPr>
            <w:r>
              <w:rPr>
                <w:rFonts w:ascii="Calibri" w:hAnsi="Calibri"/>
                <w:sz w:val="22"/>
                <w:szCs w:val="28"/>
              </w:rPr>
              <w:t>Cecil College Allied Health representatives are mapping pathways in health and will send us their work. After, we will identify other pathways to map.</w:t>
            </w:r>
          </w:p>
        </w:tc>
      </w:tr>
      <w:tr w:rsidR="00E915D2" w:rsidRPr="00465315" w14:paraId="11472681" w14:textId="77777777" w:rsidTr="00972B75">
        <w:trPr>
          <w:trHeight w:val="432"/>
          <w:jc w:val="center"/>
        </w:trPr>
        <w:tc>
          <w:tcPr>
            <w:tcW w:w="2700" w:type="dxa"/>
            <w:vMerge/>
          </w:tcPr>
          <w:p w14:paraId="6C36ED6E" w14:textId="77777777" w:rsidR="00E915D2" w:rsidRPr="001E13CC" w:rsidRDefault="00E915D2" w:rsidP="00972B75">
            <w:pPr>
              <w:rPr>
                <w:rFonts w:ascii="Calibri" w:hAnsi="Calibri"/>
                <w:sz w:val="22"/>
                <w:szCs w:val="28"/>
              </w:rPr>
            </w:pPr>
          </w:p>
        </w:tc>
        <w:tc>
          <w:tcPr>
            <w:tcW w:w="3330" w:type="dxa"/>
          </w:tcPr>
          <w:p w14:paraId="123F7459" w14:textId="77777777" w:rsidR="00E915D2" w:rsidRPr="001E13CC" w:rsidRDefault="00E915D2" w:rsidP="00E915D2">
            <w:pPr>
              <w:pStyle w:val="ListParagraph"/>
              <w:numPr>
                <w:ilvl w:val="0"/>
                <w:numId w:val="9"/>
              </w:numPr>
              <w:rPr>
                <w:rFonts w:ascii="Calibri" w:hAnsi="Calibri"/>
                <w:sz w:val="22"/>
                <w:szCs w:val="28"/>
              </w:rPr>
            </w:pPr>
            <w:r w:rsidRPr="001E13CC">
              <w:rPr>
                <w:rFonts w:ascii="Calibri" w:hAnsi="Calibri"/>
                <w:sz w:val="22"/>
                <w:szCs w:val="28"/>
              </w:rPr>
              <w:t xml:space="preserve">Gather, curate, and share available employer data on entry-level skills, in-demand careers, employment opportunities </w:t>
            </w:r>
          </w:p>
        </w:tc>
        <w:tc>
          <w:tcPr>
            <w:tcW w:w="4607" w:type="dxa"/>
          </w:tcPr>
          <w:p w14:paraId="0AC0609D" w14:textId="49C4E45B" w:rsidR="00E915D2" w:rsidRPr="00EE50C5" w:rsidRDefault="00EE50C5" w:rsidP="00EE50C5">
            <w:pPr>
              <w:rPr>
                <w:rFonts w:ascii="Calibri" w:hAnsi="Calibri"/>
                <w:sz w:val="22"/>
                <w:szCs w:val="28"/>
              </w:rPr>
            </w:pPr>
            <w:r>
              <w:rPr>
                <w:rFonts w:ascii="Calibri" w:hAnsi="Calibri"/>
                <w:sz w:val="22"/>
                <w:szCs w:val="28"/>
              </w:rPr>
              <w:t>No action</w:t>
            </w:r>
          </w:p>
        </w:tc>
      </w:tr>
      <w:tr w:rsidR="00E915D2" w:rsidRPr="00465315" w14:paraId="6121DB5E" w14:textId="77777777" w:rsidTr="00972B75">
        <w:trPr>
          <w:trHeight w:val="1070"/>
          <w:jc w:val="center"/>
        </w:trPr>
        <w:tc>
          <w:tcPr>
            <w:tcW w:w="2700" w:type="dxa"/>
            <w:vMerge/>
          </w:tcPr>
          <w:p w14:paraId="719CD091" w14:textId="77777777" w:rsidR="00E915D2" w:rsidRPr="001E13CC" w:rsidRDefault="00E915D2" w:rsidP="00972B75">
            <w:pPr>
              <w:rPr>
                <w:rFonts w:ascii="Calibri" w:hAnsi="Calibri"/>
                <w:sz w:val="22"/>
                <w:szCs w:val="28"/>
              </w:rPr>
            </w:pPr>
          </w:p>
        </w:tc>
        <w:tc>
          <w:tcPr>
            <w:tcW w:w="3330" w:type="dxa"/>
          </w:tcPr>
          <w:p w14:paraId="27FA433D" w14:textId="77777777" w:rsidR="00E915D2" w:rsidRPr="001E13CC" w:rsidRDefault="00E915D2" w:rsidP="00E915D2">
            <w:pPr>
              <w:pStyle w:val="ListParagraph"/>
              <w:numPr>
                <w:ilvl w:val="0"/>
                <w:numId w:val="10"/>
              </w:numPr>
              <w:ind w:left="360"/>
              <w:rPr>
                <w:rFonts w:ascii="Calibri" w:hAnsi="Calibri"/>
                <w:sz w:val="22"/>
                <w:szCs w:val="28"/>
              </w:rPr>
            </w:pPr>
            <w:r w:rsidRPr="001E13CC">
              <w:rPr>
                <w:rFonts w:ascii="Calibri" w:hAnsi="Calibri"/>
                <w:sz w:val="22"/>
                <w:szCs w:val="28"/>
              </w:rPr>
              <w:t xml:space="preserve">Expand soft-skills training opportunities </w:t>
            </w:r>
            <w:r>
              <w:rPr>
                <w:rFonts w:ascii="Calibri" w:hAnsi="Calibri"/>
                <w:sz w:val="22"/>
                <w:szCs w:val="28"/>
              </w:rPr>
              <w:t>for customers</w:t>
            </w:r>
            <w:r w:rsidRPr="001E13CC">
              <w:rPr>
                <w:rFonts w:ascii="Calibri" w:hAnsi="Calibri"/>
                <w:sz w:val="22"/>
                <w:szCs w:val="28"/>
              </w:rPr>
              <w:t xml:space="preserve">, particularly interviewing </w:t>
            </w:r>
            <w:r w:rsidRPr="001E13CC">
              <w:rPr>
                <w:rFonts w:ascii="Calibri" w:hAnsi="Calibri"/>
                <w:sz w:val="22"/>
                <w:szCs w:val="28"/>
              </w:rPr>
              <w:lastRenderedPageBreak/>
              <w:t>skills and add job fair prep class</w:t>
            </w:r>
          </w:p>
        </w:tc>
        <w:tc>
          <w:tcPr>
            <w:tcW w:w="4607" w:type="dxa"/>
          </w:tcPr>
          <w:p w14:paraId="62E0B237" w14:textId="7BE8ECDC" w:rsidR="00E915D2" w:rsidRPr="00EE50C5" w:rsidRDefault="00EE50C5" w:rsidP="00EE50C5">
            <w:pPr>
              <w:rPr>
                <w:rFonts w:ascii="Calibri" w:hAnsi="Calibri"/>
                <w:sz w:val="22"/>
              </w:rPr>
            </w:pPr>
            <w:r>
              <w:rPr>
                <w:rFonts w:ascii="Calibri" w:hAnsi="Calibri"/>
                <w:sz w:val="22"/>
                <w:szCs w:val="28"/>
              </w:rPr>
              <w:lastRenderedPageBreak/>
              <w:t>Finalize and disseminate survey data to SWIP members</w:t>
            </w:r>
          </w:p>
        </w:tc>
      </w:tr>
      <w:tr w:rsidR="00E915D2" w:rsidRPr="00465315" w14:paraId="2963A9B7" w14:textId="77777777" w:rsidTr="00972B75">
        <w:trPr>
          <w:trHeight w:hRule="exact" w:val="58"/>
          <w:jc w:val="center"/>
        </w:trPr>
        <w:tc>
          <w:tcPr>
            <w:tcW w:w="2700" w:type="dxa"/>
            <w:shd w:val="clear" w:color="auto" w:fill="0C0C0C"/>
          </w:tcPr>
          <w:p w14:paraId="6AE99ADC" w14:textId="77777777" w:rsidR="00E915D2" w:rsidRPr="00465315" w:rsidRDefault="00E915D2" w:rsidP="00972B75">
            <w:pPr>
              <w:rPr>
                <w:rFonts w:ascii="Calibri" w:hAnsi="Calibri"/>
                <w:sz w:val="28"/>
                <w:szCs w:val="28"/>
              </w:rPr>
            </w:pPr>
          </w:p>
        </w:tc>
        <w:tc>
          <w:tcPr>
            <w:tcW w:w="3330" w:type="dxa"/>
            <w:shd w:val="clear" w:color="auto" w:fill="0C0C0C"/>
          </w:tcPr>
          <w:p w14:paraId="1EE6D17A" w14:textId="77777777" w:rsidR="00E915D2" w:rsidRPr="00465315" w:rsidRDefault="00E915D2" w:rsidP="00972B75">
            <w:pPr>
              <w:rPr>
                <w:rFonts w:ascii="Calibri" w:hAnsi="Calibri"/>
                <w:sz w:val="28"/>
                <w:szCs w:val="28"/>
              </w:rPr>
            </w:pPr>
          </w:p>
        </w:tc>
        <w:tc>
          <w:tcPr>
            <w:tcW w:w="4607" w:type="dxa"/>
            <w:shd w:val="clear" w:color="auto" w:fill="0C0C0C"/>
          </w:tcPr>
          <w:p w14:paraId="17FEE9FF" w14:textId="77777777" w:rsidR="00E915D2" w:rsidRPr="00465315" w:rsidRDefault="00E915D2" w:rsidP="00972B75">
            <w:pPr>
              <w:rPr>
                <w:rFonts w:ascii="Calibri" w:hAnsi="Calibri"/>
                <w:sz w:val="28"/>
                <w:szCs w:val="28"/>
              </w:rPr>
            </w:pPr>
          </w:p>
        </w:tc>
      </w:tr>
      <w:tr w:rsidR="00E915D2" w:rsidRPr="00465315" w14:paraId="545B785E" w14:textId="77777777" w:rsidTr="00972B75">
        <w:trPr>
          <w:trHeight w:val="800"/>
          <w:jc w:val="center"/>
        </w:trPr>
        <w:tc>
          <w:tcPr>
            <w:tcW w:w="2700" w:type="dxa"/>
            <w:vAlign w:val="bottom"/>
          </w:tcPr>
          <w:p w14:paraId="6F728F4B"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 xml:space="preserve">Focus Area Three: </w:t>
            </w:r>
            <w:r w:rsidRPr="007B7EBC">
              <w:rPr>
                <w:rFonts w:ascii="Calibri" w:hAnsi="Calibri"/>
                <w:b/>
                <w:color w:val="244061" w:themeColor="accent1" w:themeShade="80"/>
                <w:sz w:val="28"/>
                <w:szCs w:val="28"/>
              </w:rPr>
              <w:br/>
              <w:t>Client Service</w:t>
            </w:r>
          </w:p>
        </w:tc>
        <w:tc>
          <w:tcPr>
            <w:tcW w:w="3330" w:type="dxa"/>
            <w:vAlign w:val="bottom"/>
          </w:tcPr>
          <w:p w14:paraId="18F02AD5"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Action Steps/Milestones</w:t>
            </w:r>
          </w:p>
        </w:tc>
        <w:tc>
          <w:tcPr>
            <w:tcW w:w="4607" w:type="dxa"/>
            <w:vAlign w:val="bottom"/>
          </w:tcPr>
          <w:p w14:paraId="50A7E726" w14:textId="605906E0" w:rsidR="00E915D2" w:rsidRPr="007B7EBC" w:rsidRDefault="0019669E"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 xml:space="preserve">Next Steps (as of </w:t>
            </w:r>
            <w:r>
              <w:rPr>
                <w:rFonts w:ascii="Calibri" w:hAnsi="Calibri"/>
                <w:b/>
                <w:color w:val="244061" w:themeColor="accent1" w:themeShade="80"/>
                <w:sz w:val="28"/>
                <w:szCs w:val="28"/>
              </w:rPr>
              <w:t>2-13-18</w:t>
            </w:r>
            <w:r w:rsidRPr="007B7EBC">
              <w:rPr>
                <w:rFonts w:ascii="Calibri" w:hAnsi="Calibri"/>
                <w:b/>
                <w:color w:val="244061" w:themeColor="accent1" w:themeShade="80"/>
                <w:sz w:val="28"/>
                <w:szCs w:val="28"/>
              </w:rPr>
              <w:t>)</w:t>
            </w:r>
          </w:p>
        </w:tc>
      </w:tr>
      <w:tr w:rsidR="00E915D2" w:rsidRPr="00465315" w14:paraId="77EA73B5" w14:textId="77777777" w:rsidTr="00972B75">
        <w:trPr>
          <w:trHeight w:val="432"/>
          <w:jc w:val="center"/>
        </w:trPr>
        <w:tc>
          <w:tcPr>
            <w:tcW w:w="2700" w:type="dxa"/>
            <w:vMerge w:val="restart"/>
          </w:tcPr>
          <w:p w14:paraId="542586A3" w14:textId="77777777" w:rsidR="00E915D2" w:rsidRPr="001E13CC" w:rsidRDefault="00E915D2" w:rsidP="00972B75">
            <w:pPr>
              <w:rPr>
                <w:rFonts w:ascii="Calibri" w:hAnsi="Calibri"/>
                <w:sz w:val="22"/>
                <w:szCs w:val="28"/>
              </w:rPr>
            </w:pPr>
            <w:r w:rsidRPr="001E13CC">
              <w:rPr>
                <w:rFonts w:ascii="Calibri" w:hAnsi="Calibri"/>
                <w:sz w:val="22"/>
                <w:szCs w:val="28"/>
              </w:rPr>
              <w:t>Outcome(s):</w:t>
            </w:r>
          </w:p>
          <w:p w14:paraId="3EAB08E9" w14:textId="77777777" w:rsidR="00E915D2" w:rsidRPr="001E13CC" w:rsidRDefault="00E915D2" w:rsidP="00E915D2">
            <w:pPr>
              <w:pStyle w:val="ListParagraph"/>
              <w:numPr>
                <w:ilvl w:val="0"/>
                <w:numId w:val="11"/>
              </w:numPr>
              <w:ind w:left="360"/>
              <w:rPr>
                <w:rFonts w:ascii="Calibri" w:hAnsi="Calibri"/>
                <w:sz w:val="22"/>
                <w:szCs w:val="28"/>
              </w:rPr>
            </w:pPr>
            <w:r w:rsidRPr="001E13CC">
              <w:rPr>
                <w:rFonts w:ascii="Calibri" w:hAnsi="Calibri"/>
                <w:sz w:val="22"/>
                <w:szCs w:val="28"/>
              </w:rPr>
              <w:t>Job seekers experience minimal barriers when using workforce system resources</w:t>
            </w:r>
          </w:p>
          <w:p w14:paraId="4281A97D" w14:textId="77777777" w:rsidR="00E915D2" w:rsidRDefault="00E915D2" w:rsidP="00E915D2">
            <w:pPr>
              <w:pStyle w:val="ListParagraph"/>
              <w:numPr>
                <w:ilvl w:val="0"/>
                <w:numId w:val="11"/>
              </w:numPr>
              <w:ind w:left="360"/>
              <w:rPr>
                <w:rFonts w:ascii="Calibri" w:hAnsi="Calibri"/>
                <w:sz w:val="22"/>
                <w:szCs w:val="28"/>
              </w:rPr>
            </w:pPr>
            <w:r w:rsidRPr="001E13CC">
              <w:rPr>
                <w:rFonts w:ascii="Calibri" w:hAnsi="Calibri"/>
                <w:sz w:val="22"/>
                <w:szCs w:val="28"/>
              </w:rPr>
              <w:t>Employers recruit local candidates with appropriate skills</w:t>
            </w:r>
          </w:p>
          <w:p w14:paraId="034FE7E5" w14:textId="77777777" w:rsidR="00E915D2" w:rsidRDefault="00E915D2" w:rsidP="00972B75">
            <w:pPr>
              <w:rPr>
                <w:rFonts w:ascii="Calibri" w:hAnsi="Calibri"/>
                <w:sz w:val="22"/>
                <w:szCs w:val="28"/>
              </w:rPr>
            </w:pPr>
          </w:p>
          <w:p w14:paraId="2B7FFA9C"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Debbie Atkins</w:t>
            </w:r>
          </w:p>
          <w:p w14:paraId="67BDF1E9"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 xml:space="preserve">George </w:t>
            </w:r>
            <w:proofErr w:type="spellStart"/>
            <w:r w:rsidRPr="007B7EBC">
              <w:rPr>
                <w:rFonts w:ascii="Calibri" w:hAnsi="Calibri"/>
                <w:i/>
                <w:color w:val="C00000"/>
                <w:sz w:val="22"/>
                <w:szCs w:val="22"/>
              </w:rPr>
              <w:t>Balog</w:t>
            </w:r>
            <w:proofErr w:type="spellEnd"/>
          </w:p>
          <w:p w14:paraId="15D3B7D8"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Scott Dennis</w:t>
            </w:r>
          </w:p>
          <w:p w14:paraId="764096AF"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Carolyn Fletcher</w:t>
            </w:r>
          </w:p>
          <w:p w14:paraId="26E1A0C7"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 xml:space="preserve">Terry </w:t>
            </w:r>
            <w:proofErr w:type="spellStart"/>
            <w:r w:rsidRPr="007B7EBC">
              <w:rPr>
                <w:rFonts w:ascii="Calibri" w:eastAsia="Times New Roman" w:hAnsi="Calibri"/>
                <w:i/>
                <w:color w:val="C00000"/>
                <w:sz w:val="22"/>
                <w:szCs w:val="22"/>
              </w:rPr>
              <w:t>Gilleland</w:t>
            </w:r>
            <w:proofErr w:type="spellEnd"/>
          </w:p>
          <w:p w14:paraId="38E1A6AB"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Earl Grey</w:t>
            </w:r>
          </w:p>
          <w:p w14:paraId="43C3C6B0"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Clara Henry</w:t>
            </w:r>
          </w:p>
          <w:p w14:paraId="48AA1C3D"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Kim Justus</w:t>
            </w:r>
          </w:p>
          <w:p w14:paraId="410A22E2"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Karen Mayer</w:t>
            </w:r>
          </w:p>
          <w:p w14:paraId="3CE8FFF5"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Dorothea Phillips</w:t>
            </w:r>
          </w:p>
          <w:p w14:paraId="51B03B43"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cs="Arial"/>
                <w:i/>
                <w:color w:val="C00000"/>
                <w:sz w:val="22"/>
                <w:szCs w:val="22"/>
              </w:rPr>
              <w:t>Judith Potter-Brown</w:t>
            </w:r>
          </w:p>
          <w:p w14:paraId="624133E2" w14:textId="77777777" w:rsidR="00E915D2" w:rsidRDefault="00E915D2" w:rsidP="00972B75">
            <w:pPr>
              <w:rPr>
                <w:rFonts w:ascii="Calibri" w:hAnsi="Calibri"/>
                <w:i/>
                <w:color w:val="C00000"/>
                <w:sz w:val="22"/>
                <w:szCs w:val="22"/>
              </w:rPr>
            </w:pPr>
            <w:r w:rsidRPr="007B7EBC">
              <w:rPr>
                <w:rFonts w:ascii="Calibri" w:hAnsi="Calibri"/>
                <w:i/>
                <w:color w:val="C00000"/>
                <w:sz w:val="22"/>
                <w:szCs w:val="22"/>
              </w:rPr>
              <w:t>Linda Siegel</w:t>
            </w:r>
          </w:p>
          <w:p w14:paraId="70DE4A56" w14:textId="325DA529" w:rsidR="00E915D2" w:rsidRPr="00A31B7B" w:rsidRDefault="00E915D2" w:rsidP="00972B75">
            <w:pPr>
              <w:rPr>
                <w:rFonts w:ascii="Calibri" w:hAnsi="Calibri"/>
                <w:sz w:val="22"/>
                <w:szCs w:val="28"/>
              </w:rPr>
            </w:pPr>
            <w:r>
              <w:rPr>
                <w:rFonts w:ascii="Calibri" w:hAnsi="Calibri"/>
                <w:i/>
                <w:color w:val="C00000"/>
                <w:sz w:val="22"/>
                <w:szCs w:val="22"/>
              </w:rPr>
              <w:t>Debra Stevens</w:t>
            </w:r>
          </w:p>
        </w:tc>
        <w:tc>
          <w:tcPr>
            <w:tcW w:w="3330" w:type="dxa"/>
          </w:tcPr>
          <w:p w14:paraId="1AD6ACA5" w14:textId="77777777" w:rsidR="00E915D2" w:rsidRPr="001E13CC" w:rsidRDefault="00E915D2" w:rsidP="00E915D2">
            <w:pPr>
              <w:pStyle w:val="ListParagraph"/>
              <w:numPr>
                <w:ilvl w:val="0"/>
                <w:numId w:val="9"/>
              </w:numPr>
              <w:rPr>
                <w:rFonts w:ascii="Calibri" w:hAnsi="Calibri"/>
                <w:sz w:val="22"/>
                <w:szCs w:val="28"/>
              </w:rPr>
            </w:pPr>
            <w:r w:rsidRPr="001E13CC">
              <w:rPr>
                <w:rFonts w:ascii="Calibri" w:hAnsi="Calibri"/>
                <w:sz w:val="22"/>
                <w:szCs w:val="28"/>
              </w:rPr>
              <w:t>Explore customer intake process across all partners and identify collaborative service delivery improvements</w:t>
            </w:r>
          </w:p>
        </w:tc>
        <w:tc>
          <w:tcPr>
            <w:tcW w:w="4607" w:type="dxa"/>
          </w:tcPr>
          <w:p w14:paraId="6D3DD392" w14:textId="44BC8EC9" w:rsidR="00E915D2" w:rsidRPr="00EE50C5" w:rsidRDefault="00EE50C5" w:rsidP="00EE50C5">
            <w:pPr>
              <w:rPr>
                <w:rFonts w:ascii="Calibri" w:hAnsi="Calibri"/>
                <w:sz w:val="22"/>
                <w:szCs w:val="28"/>
              </w:rPr>
            </w:pPr>
            <w:r w:rsidRPr="00EE50C5">
              <w:rPr>
                <w:rFonts w:ascii="Calibri" w:hAnsi="Calibri"/>
                <w:sz w:val="22"/>
                <w:szCs w:val="28"/>
              </w:rPr>
              <w:t>Follow up with state initiative in May</w:t>
            </w:r>
          </w:p>
        </w:tc>
      </w:tr>
      <w:tr w:rsidR="00E915D2" w:rsidRPr="00465315" w14:paraId="174C0AA5" w14:textId="77777777" w:rsidTr="00972B75">
        <w:trPr>
          <w:trHeight w:val="432"/>
          <w:jc w:val="center"/>
        </w:trPr>
        <w:tc>
          <w:tcPr>
            <w:tcW w:w="2700" w:type="dxa"/>
            <w:vMerge/>
          </w:tcPr>
          <w:p w14:paraId="7865E7B4" w14:textId="77777777" w:rsidR="00E915D2" w:rsidRPr="001E13CC" w:rsidRDefault="00E915D2" w:rsidP="00972B75">
            <w:pPr>
              <w:rPr>
                <w:rFonts w:ascii="Calibri" w:hAnsi="Calibri"/>
                <w:sz w:val="22"/>
                <w:szCs w:val="28"/>
              </w:rPr>
            </w:pPr>
          </w:p>
        </w:tc>
        <w:tc>
          <w:tcPr>
            <w:tcW w:w="3330" w:type="dxa"/>
          </w:tcPr>
          <w:p w14:paraId="7876D574" w14:textId="77777777" w:rsidR="00E915D2" w:rsidRPr="001E13CC" w:rsidRDefault="00E915D2" w:rsidP="00E915D2">
            <w:pPr>
              <w:pStyle w:val="ListParagraph"/>
              <w:numPr>
                <w:ilvl w:val="0"/>
                <w:numId w:val="9"/>
              </w:numPr>
              <w:rPr>
                <w:rFonts w:ascii="Calibri" w:hAnsi="Calibri"/>
                <w:sz w:val="22"/>
                <w:szCs w:val="28"/>
              </w:rPr>
            </w:pPr>
            <w:r w:rsidRPr="001E13CC">
              <w:rPr>
                <w:rFonts w:ascii="Calibri" w:hAnsi="Calibri"/>
                <w:sz w:val="22"/>
                <w:szCs w:val="28"/>
              </w:rPr>
              <w:t xml:space="preserve"> Identify new resources and solutions for hard-to-serve populations </w:t>
            </w:r>
          </w:p>
        </w:tc>
        <w:tc>
          <w:tcPr>
            <w:tcW w:w="4607" w:type="dxa"/>
          </w:tcPr>
          <w:p w14:paraId="2506F75A" w14:textId="77BA4A85" w:rsidR="00E915D2" w:rsidRPr="00EE50C5" w:rsidRDefault="00E915D2" w:rsidP="00EE50C5">
            <w:pPr>
              <w:rPr>
                <w:rFonts w:ascii="Calibri" w:hAnsi="Calibri"/>
                <w:sz w:val="22"/>
                <w:szCs w:val="28"/>
              </w:rPr>
            </w:pPr>
          </w:p>
        </w:tc>
      </w:tr>
      <w:tr w:rsidR="00E915D2" w:rsidRPr="00465315" w14:paraId="2C982ABA" w14:textId="77777777" w:rsidTr="00972B75">
        <w:trPr>
          <w:trHeight w:val="432"/>
          <w:jc w:val="center"/>
        </w:trPr>
        <w:tc>
          <w:tcPr>
            <w:tcW w:w="2700" w:type="dxa"/>
            <w:vMerge/>
          </w:tcPr>
          <w:p w14:paraId="5B411257" w14:textId="77777777" w:rsidR="00E915D2" w:rsidRPr="001E13CC" w:rsidRDefault="00E915D2" w:rsidP="00972B75">
            <w:pPr>
              <w:rPr>
                <w:rFonts w:ascii="Calibri" w:hAnsi="Calibri"/>
                <w:sz w:val="22"/>
                <w:szCs w:val="28"/>
              </w:rPr>
            </w:pPr>
          </w:p>
        </w:tc>
        <w:tc>
          <w:tcPr>
            <w:tcW w:w="3330" w:type="dxa"/>
          </w:tcPr>
          <w:p w14:paraId="6A69687F" w14:textId="77777777" w:rsidR="00E915D2" w:rsidRPr="001E13CC" w:rsidRDefault="00E915D2" w:rsidP="00E915D2">
            <w:pPr>
              <w:pStyle w:val="ListParagraph"/>
              <w:numPr>
                <w:ilvl w:val="0"/>
                <w:numId w:val="10"/>
              </w:numPr>
              <w:ind w:left="360"/>
              <w:rPr>
                <w:rFonts w:ascii="Calibri" w:hAnsi="Calibri"/>
                <w:sz w:val="22"/>
                <w:szCs w:val="28"/>
              </w:rPr>
            </w:pPr>
            <w:r w:rsidRPr="001E13CC">
              <w:rPr>
                <w:rFonts w:ascii="Calibri" w:hAnsi="Calibri"/>
                <w:sz w:val="22"/>
                <w:szCs w:val="28"/>
              </w:rPr>
              <w:t xml:space="preserve"> Study feasibility of cross-partner universal assessment tool</w:t>
            </w:r>
          </w:p>
          <w:p w14:paraId="68DAC89F" w14:textId="77777777" w:rsidR="00E915D2" w:rsidRPr="001E13CC" w:rsidRDefault="00E915D2" w:rsidP="00972B75">
            <w:pPr>
              <w:rPr>
                <w:rFonts w:ascii="Calibri" w:hAnsi="Calibri"/>
                <w:sz w:val="22"/>
                <w:szCs w:val="28"/>
              </w:rPr>
            </w:pPr>
          </w:p>
        </w:tc>
        <w:tc>
          <w:tcPr>
            <w:tcW w:w="4607" w:type="dxa"/>
          </w:tcPr>
          <w:p w14:paraId="31EEAE0E" w14:textId="6B126113" w:rsidR="00E915D2" w:rsidRPr="00EE50C5" w:rsidRDefault="00EE50C5" w:rsidP="00EE50C5">
            <w:pPr>
              <w:rPr>
                <w:rFonts w:ascii="Calibri" w:hAnsi="Calibri"/>
                <w:sz w:val="22"/>
                <w:szCs w:val="28"/>
              </w:rPr>
            </w:pPr>
            <w:r>
              <w:rPr>
                <w:rFonts w:ascii="Calibri" w:hAnsi="Calibri"/>
                <w:sz w:val="22"/>
                <w:szCs w:val="28"/>
              </w:rPr>
              <w:t>Survey partners on use of individual assessments</w:t>
            </w:r>
            <w:r w:rsidR="0079113B">
              <w:rPr>
                <w:rFonts w:ascii="Calibri" w:hAnsi="Calibri"/>
                <w:sz w:val="22"/>
                <w:szCs w:val="28"/>
              </w:rPr>
              <w:t xml:space="preserve"> and present results in May</w:t>
            </w:r>
          </w:p>
        </w:tc>
      </w:tr>
      <w:tr w:rsidR="00E915D2" w:rsidRPr="00465315" w14:paraId="2C39440B" w14:textId="77777777" w:rsidTr="00972B75">
        <w:trPr>
          <w:trHeight w:hRule="exact" w:val="58"/>
          <w:jc w:val="center"/>
        </w:trPr>
        <w:tc>
          <w:tcPr>
            <w:tcW w:w="2700" w:type="dxa"/>
            <w:shd w:val="clear" w:color="auto" w:fill="0C0C0C"/>
          </w:tcPr>
          <w:p w14:paraId="64ABDAAA" w14:textId="77777777" w:rsidR="00E915D2" w:rsidRPr="00465315" w:rsidRDefault="00E915D2" w:rsidP="00972B75">
            <w:pPr>
              <w:rPr>
                <w:rFonts w:ascii="Calibri" w:hAnsi="Calibri"/>
                <w:sz w:val="28"/>
                <w:szCs w:val="28"/>
              </w:rPr>
            </w:pPr>
          </w:p>
        </w:tc>
        <w:tc>
          <w:tcPr>
            <w:tcW w:w="3330" w:type="dxa"/>
            <w:shd w:val="clear" w:color="auto" w:fill="0C0C0C"/>
          </w:tcPr>
          <w:p w14:paraId="2FF09555" w14:textId="77777777" w:rsidR="00E915D2" w:rsidRPr="00465315" w:rsidRDefault="00E915D2" w:rsidP="00972B75">
            <w:pPr>
              <w:rPr>
                <w:rFonts w:ascii="Calibri" w:hAnsi="Calibri"/>
                <w:sz w:val="28"/>
                <w:szCs w:val="28"/>
              </w:rPr>
            </w:pPr>
          </w:p>
        </w:tc>
        <w:tc>
          <w:tcPr>
            <w:tcW w:w="4607" w:type="dxa"/>
            <w:shd w:val="clear" w:color="auto" w:fill="0C0C0C"/>
          </w:tcPr>
          <w:p w14:paraId="3B9DB519" w14:textId="77777777" w:rsidR="00E915D2" w:rsidRPr="00465315" w:rsidRDefault="00E915D2" w:rsidP="00972B75">
            <w:pPr>
              <w:rPr>
                <w:rFonts w:ascii="Calibri" w:hAnsi="Calibri"/>
                <w:sz w:val="28"/>
                <w:szCs w:val="28"/>
              </w:rPr>
            </w:pPr>
          </w:p>
        </w:tc>
      </w:tr>
    </w:tbl>
    <w:p w14:paraId="5A155FC7" w14:textId="77777777" w:rsidR="008D0192" w:rsidRPr="00ED20B1" w:rsidRDefault="008D0192">
      <w:pPr>
        <w:rPr>
          <w:rFonts w:ascii="Calibri" w:hAnsi="Calibri"/>
          <w:b/>
          <w:sz w:val="24"/>
          <w:szCs w:val="24"/>
        </w:rPr>
      </w:pPr>
    </w:p>
    <w:sectPr w:rsidR="008D0192" w:rsidRPr="00ED20B1" w:rsidSect="00B354DC">
      <w:pgSz w:w="12240" w:h="15840"/>
      <w:pgMar w:top="1152" w:right="1152" w:bottom="115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swiss"/>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203E1"/>
    <w:multiLevelType w:val="hybridMultilevel"/>
    <w:tmpl w:val="154C87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F6BBE"/>
    <w:multiLevelType w:val="hybridMultilevel"/>
    <w:tmpl w:val="DE2C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D6A30"/>
    <w:multiLevelType w:val="hybridMultilevel"/>
    <w:tmpl w:val="05BA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72803"/>
    <w:multiLevelType w:val="hybridMultilevel"/>
    <w:tmpl w:val="46D822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100FB6"/>
    <w:multiLevelType w:val="hybridMultilevel"/>
    <w:tmpl w:val="8564F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1D747D"/>
    <w:multiLevelType w:val="hybridMultilevel"/>
    <w:tmpl w:val="5E708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2B378D"/>
    <w:multiLevelType w:val="hybridMultilevel"/>
    <w:tmpl w:val="DBCE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17BAC"/>
    <w:multiLevelType w:val="hybridMultilevel"/>
    <w:tmpl w:val="674C3B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2C390B"/>
    <w:multiLevelType w:val="hybridMultilevel"/>
    <w:tmpl w:val="528E8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F6041"/>
    <w:multiLevelType w:val="hybridMultilevel"/>
    <w:tmpl w:val="BECE9E2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E1B9D"/>
    <w:multiLevelType w:val="hybridMultilevel"/>
    <w:tmpl w:val="4DBCAC1A"/>
    <w:lvl w:ilvl="0" w:tplc="F1643144">
      <w:start w:val="1"/>
      <w:numFmt w:val="lowerLetter"/>
      <w:lvlText w:val="%1."/>
      <w:lvlJc w:val="left"/>
      <w:pPr>
        <w:ind w:left="2040" w:hanging="60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E63563A"/>
    <w:multiLevelType w:val="multilevel"/>
    <w:tmpl w:val="5762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6A3FC4"/>
    <w:multiLevelType w:val="hybridMultilevel"/>
    <w:tmpl w:val="2D28BD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A6600"/>
    <w:multiLevelType w:val="hybridMultilevel"/>
    <w:tmpl w:val="A2D8C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D77D6"/>
    <w:multiLevelType w:val="hybridMultilevel"/>
    <w:tmpl w:val="44F6F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4A7436"/>
    <w:multiLevelType w:val="hybridMultilevel"/>
    <w:tmpl w:val="24E86540"/>
    <w:lvl w:ilvl="0" w:tplc="BABA08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E92D6F"/>
    <w:multiLevelType w:val="hybridMultilevel"/>
    <w:tmpl w:val="6D3E4A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91D14D8"/>
    <w:multiLevelType w:val="hybridMultilevel"/>
    <w:tmpl w:val="310E7712"/>
    <w:lvl w:ilvl="0" w:tplc="1D687D7A">
      <w:start w:val="1"/>
      <w:numFmt w:val="lowerLetter"/>
      <w:lvlText w:val="%1."/>
      <w:lvlJc w:val="left"/>
      <w:pPr>
        <w:ind w:left="1680" w:hanging="60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AF1D93"/>
    <w:multiLevelType w:val="hybridMultilevel"/>
    <w:tmpl w:val="94C61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BE5943"/>
    <w:multiLevelType w:val="hybridMultilevel"/>
    <w:tmpl w:val="510A4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1B5CE3"/>
    <w:multiLevelType w:val="hybridMultilevel"/>
    <w:tmpl w:val="9B6852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B458B"/>
    <w:multiLevelType w:val="hybridMultilevel"/>
    <w:tmpl w:val="12325940"/>
    <w:lvl w:ilvl="0" w:tplc="BABA08A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D23706"/>
    <w:multiLevelType w:val="hybridMultilevel"/>
    <w:tmpl w:val="59F22E4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7247B2"/>
    <w:multiLevelType w:val="hybridMultilevel"/>
    <w:tmpl w:val="BF8A8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D05418"/>
    <w:multiLevelType w:val="hybridMultilevel"/>
    <w:tmpl w:val="B01E11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0C7AAA"/>
    <w:multiLevelType w:val="hybridMultilevel"/>
    <w:tmpl w:val="3CDC18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D6932"/>
    <w:multiLevelType w:val="hybridMultilevel"/>
    <w:tmpl w:val="DF2C5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18"/>
  </w:num>
  <w:num w:numId="4">
    <w:abstractNumId w:val="7"/>
  </w:num>
  <w:num w:numId="5">
    <w:abstractNumId w:val="14"/>
  </w:num>
  <w:num w:numId="6">
    <w:abstractNumId w:val="23"/>
  </w:num>
  <w:num w:numId="7">
    <w:abstractNumId w:val="2"/>
  </w:num>
  <w:num w:numId="8">
    <w:abstractNumId w:val="8"/>
  </w:num>
  <w:num w:numId="9">
    <w:abstractNumId w:val="21"/>
  </w:num>
  <w:num w:numId="10">
    <w:abstractNumId w:val="15"/>
  </w:num>
  <w:num w:numId="11">
    <w:abstractNumId w:val="19"/>
  </w:num>
  <w:num w:numId="12">
    <w:abstractNumId w:val="11"/>
  </w:num>
  <w:num w:numId="13">
    <w:abstractNumId w:val="12"/>
  </w:num>
  <w:num w:numId="14">
    <w:abstractNumId w:val="6"/>
  </w:num>
  <w:num w:numId="15">
    <w:abstractNumId w:val="13"/>
  </w:num>
  <w:num w:numId="16">
    <w:abstractNumId w:val="20"/>
  </w:num>
  <w:num w:numId="17">
    <w:abstractNumId w:val="10"/>
  </w:num>
  <w:num w:numId="18">
    <w:abstractNumId w:val="17"/>
  </w:num>
  <w:num w:numId="19">
    <w:abstractNumId w:val="24"/>
  </w:num>
  <w:num w:numId="20">
    <w:abstractNumId w:val="25"/>
  </w:num>
  <w:num w:numId="21">
    <w:abstractNumId w:val="3"/>
  </w:num>
  <w:num w:numId="22">
    <w:abstractNumId w:val="5"/>
  </w:num>
  <w:num w:numId="23">
    <w:abstractNumId w:val="9"/>
  </w:num>
  <w:num w:numId="24">
    <w:abstractNumId w:val="16"/>
  </w:num>
  <w:num w:numId="25">
    <w:abstractNumId w:val="0"/>
  </w:num>
  <w:num w:numId="26">
    <w:abstractNumId w:val="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192"/>
    <w:rsid w:val="00067D7A"/>
    <w:rsid w:val="00102130"/>
    <w:rsid w:val="00121D13"/>
    <w:rsid w:val="00142BCE"/>
    <w:rsid w:val="00172168"/>
    <w:rsid w:val="0019669E"/>
    <w:rsid w:val="001A39E9"/>
    <w:rsid w:val="001A7FDC"/>
    <w:rsid w:val="001E3657"/>
    <w:rsid w:val="00262DC7"/>
    <w:rsid w:val="002C2B3D"/>
    <w:rsid w:val="00314516"/>
    <w:rsid w:val="00316E08"/>
    <w:rsid w:val="0039578B"/>
    <w:rsid w:val="004978B0"/>
    <w:rsid w:val="004B64B4"/>
    <w:rsid w:val="0050098D"/>
    <w:rsid w:val="0054417C"/>
    <w:rsid w:val="00601841"/>
    <w:rsid w:val="0069362A"/>
    <w:rsid w:val="006C5E82"/>
    <w:rsid w:val="006C60C7"/>
    <w:rsid w:val="0079113B"/>
    <w:rsid w:val="00796815"/>
    <w:rsid w:val="007B04E9"/>
    <w:rsid w:val="007C430D"/>
    <w:rsid w:val="007C5BE7"/>
    <w:rsid w:val="007D2BC6"/>
    <w:rsid w:val="007E2829"/>
    <w:rsid w:val="0081053D"/>
    <w:rsid w:val="008405B7"/>
    <w:rsid w:val="008657C2"/>
    <w:rsid w:val="008C6213"/>
    <w:rsid w:val="008D0192"/>
    <w:rsid w:val="00930219"/>
    <w:rsid w:val="0094024E"/>
    <w:rsid w:val="00953BCA"/>
    <w:rsid w:val="0096455A"/>
    <w:rsid w:val="00A01BA4"/>
    <w:rsid w:val="00A20A49"/>
    <w:rsid w:val="00A76E47"/>
    <w:rsid w:val="00AA0DA8"/>
    <w:rsid w:val="00AE4B90"/>
    <w:rsid w:val="00B354DC"/>
    <w:rsid w:val="00B74BE9"/>
    <w:rsid w:val="00BE5F85"/>
    <w:rsid w:val="00C325CB"/>
    <w:rsid w:val="00C32C4F"/>
    <w:rsid w:val="00C45A00"/>
    <w:rsid w:val="00CD69AD"/>
    <w:rsid w:val="00CF56DA"/>
    <w:rsid w:val="00D22C93"/>
    <w:rsid w:val="00D615A7"/>
    <w:rsid w:val="00D6638C"/>
    <w:rsid w:val="00DC7F1B"/>
    <w:rsid w:val="00E915D2"/>
    <w:rsid w:val="00ED20B1"/>
    <w:rsid w:val="00EE50C5"/>
    <w:rsid w:val="00F53BB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F30F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EastAsia" w:hAnsi="Times" w:cs="Times New Roman"/>
        <w:sz w:val="32"/>
        <w:szCs w:val="3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BCE"/>
    <w:pPr>
      <w:ind w:left="720"/>
      <w:contextualSpacing/>
    </w:pPr>
  </w:style>
  <w:style w:type="table" w:styleId="TableGrid">
    <w:name w:val="Table Grid"/>
    <w:basedOn w:val="TableNormal"/>
    <w:uiPriority w:val="59"/>
    <w:rsid w:val="00ED2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DefaultParagraphFont"/>
    <w:rsid w:val="007C5BE7"/>
    <w:rPr>
      <w:color w:val="A63334"/>
    </w:rPr>
  </w:style>
  <w:style w:type="character" w:customStyle="1" w:styleId="s2">
    <w:name w:val="s2"/>
    <w:basedOn w:val="DefaultParagraphFont"/>
    <w:rsid w:val="007C5BE7"/>
  </w:style>
  <w:style w:type="character" w:customStyle="1" w:styleId="apple-converted-space">
    <w:name w:val="apple-converted-space"/>
    <w:basedOn w:val="DefaultParagraphFont"/>
    <w:rsid w:val="007C5BE7"/>
  </w:style>
  <w:style w:type="paragraph" w:customStyle="1" w:styleId="p1">
    <w:name w:val="p1"/>
    <w:basedOn w:val="Normal"/>
    <w:rsid w:val="007E2829"/>
    <w:rPr>
      <w:rFonts w:ascii="Palatino" w:hAnsi="Palatino"/>
      <w:color w:val="000000"/>
      <w:sz w:val="39"/>
      <w:szCs w:val="39"/>
    </w:rPr>
  </w:style>
  <w:style w:type="paragraph" w:customStyle="1" w:styleId="p2">
    <w:name w:val="p2"/>
    <w:basedOn w:val="Normal"/>
    <w:rsid w:val="007E2829"/>
    <w:rPr>
      <w:rFonts w:ascii="Palatino" w:hAnsi="Palatino"/>
      <w:color w:val="000000"/>
      <w:sz w:val="39"/>
      <w:szCs w:val="39"/>
    </w:rPr>
  </w:style>
  <w:style w:type="character" w:customStyle="1" w:styleId="s1">
    <w:name w:val="s1"/>
    <w:basedOn w:val="DefaultParagraphFont"/>
    <w:rsid w:val="007E2829"/>
    <w:rPr>
      <w:u w:val="single"/>
    </w:rPr>
  </w:style>
  <w:style w:type="character" w:styleId="Hyperlink">
    <w:name w:val="Hyperlink"/>
    <w:basedOn w:val="DefaultParagraphFont"/>
    <w:uiPriority w:val="99"/>
    <w:unhideWhenUsed/>
    <w:rsid w:val="00121D13"/>
    <w:rPr>
      <w:color w:val="0000FF" w:themeColor="hyperlink"/>
      <w:u w:val="single"/>
    </w:rPr>
  </w:style>
  <w:style w:type="character" w:customStyle="1" w:styleId="apple-tab-span">
    <w:name w:val="apple-tab-span"/>
    <w:basedOn w:val="DefaultParagraphFont"/>
    <w:rsid w:val="00C45A00"/>
  </w:style>
  <w:style w:type="paragraph" w:styleId="NoSpacing">
    <w:name w:val="No Spacing"/>
    <w:uiPriority w:val="1"/>
    <w:qFormat/>
    <w:rsid w:val="00C45A00"/>
    <w:rPr>
      <w:rFonts w:asciiTheme="minorHAnsi" w:eastAsiaTheme="minorHAnsi" w:hAnsiTheme="minorHAnsi" w:cstheme="minorBidi"/>
      <w:sz w:val="22"/>
      <w:szCs w:val="22"/>
    </w:rPr>
  </w:style>
  <w:style w:type="character" w:styleId="UnresolvedMention">
    <w:name w:val="Unresolved Mention"/>
    <w:basedOn w:val="DefaultParagraphFont"/>
    <w:uiPriority w:val="99"/>
    <w:rsid w:val="00BE5F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935361">
      <w:bodyDiv w:val="1"/>
      <w:marLeft w:val="0"/>
      <w:marRight w:val="0"/>
      <w:marTop w:val="0"/>
      <w:marBottom w:val="0"/>
      <w:divBdr>
        <w:top w:val="none" w:sz="0" w:space="0" w:color="auto"/>
        <w:left w:val="none" w:sz="0" w:space="0" w:color="auto"/>
        <w:bottom w:val="none" w:sz="0" w:space="0" w:color="auto"/>
        <w:right w:val="none" w:sz="0" w:space="0" w:color="auto"/>
      </w:divBdr>
    </w:div>
    <w:div w:id="307561310">
      <w:bodyDiv w:val="1"/>
      <w:marLeft w:val="0"/>
      <w:marRight w:val="0"/>
      <w:marTop w:val="0"/>
      <w:marBottom w:val="0"/>
      <w:divBdr>
        <w:top w:val="none" w:sz="0" w:space="0" w:color="auto"/>
        <w:left w:val="none" w:sz="0" w:space="0" w:color="auto"/>
        <w:bottom w:val="none" w:sz="0" w:space="0" w:color="auto"/>
        <w:right w:val="none" w:sz="0" w:space="0" w:color="auto"/>
      </w:divBdr>
    </w:div>
    <w:div w:id="566648471">
      <w:bodyDiv w:val="1"/>
      <w:marLeft w:val="0"/>
      <w:marRight w:val="0"/>
      <w:marTop w:val="0"/>
      <w:marBottom w:val="0"/>
      <w:divBdr>
        <w:top w:val="none" w:sz="0" w:space="0" w:color="auto"/>
        <w:left w:val="none" w:sz="0" w:space="0" w:color="auto"/>
        <w:bottom w:val="none" w:sz="0" w:space="0" w:color="auto"/>
        <w:right w:val="none" w:sz="0" w:space="0" w:color="auto"/>
      </w:divBdr>
    </w:div>
    <w:div w:id="584844013">
      <w:bodyDiv w:val="1"/>
      <w:marLeft w:val="0"/>
      <w:marRight w:val="0"/>
      <w:marTop w:val="0"/>
      <w:marBottom w:val="0"/>
      <w:divBdr>
        <w:top w:val="none" w:sz="0" w:space="0" w:color="auto"/>
        <w:left w:val="none" w:sz="0" w:space="0" w:color="auto"/>
        <w:bottom w:val="none" w:sz="0" w:space="0" w:color="auto"/>
        <w:right w:val="none" w:sz="0" w:space="0" w:color="auto"/>
      </w:divBdr>
    </w:div>
    <w:div w:id="788167435">
      <w:bodyDiv w:val="1"/>
      <w:marLeft w:val="0"/>
      <w:marRight w:val="0"/>
      <w:marTop w:val="0"/>
      <w:marBottom w:val="0"/>
      <w:divBdr>
        <w:top w:val="none" w:sz="0" w:space="0" w:color="auto"/>
        <w:left w:val="none" w:sz="0" w:space="0" w:color="auto"/>
        <w:bottom w:val="none" w:sz="0" w:space="0" w:color="auto"/>
        <w:right w:val="none" w:sz="0" w:space="0" w:color="auto"/>
      </w:divBdr>
    </w:div>
    <w:div w:id="1141734106">
      <w:bodyDiv w:val="1"/>
      <w:marLeft w:val="0"/>
      <w:marRight w:val="0"/>
      <w:marTop w:val="0"/>
      <w:marBottom w:val="0"/>
      <w:divBdr>
        <w:top w:val="none" w:sz="0" w:space="0" w:color="auto"/>
        <w:left w:val="none" w:sz="0" w:space="0" w:color="auto"/>
        <w:bottom w:val="none" w:sz="0" w:space="0" w:color="auto"/>
        <w:right w:val="none" w:sz="0" w:space="0" w:color="auto"/>
      </w:divBdr>
    </w:div>
    <w:div w:id="1445493173">
      <w:bodyDiv w:val="1"/>
      <w:marLeft w:val="0"/>
      <w:marRight w:val="0"/>
      <w:marTop w:val="0"/>
      <w:marBottom w:val="0"/>
      <w:divBdr>
        <w:top w:val="none" w:sz="0" w:space="0" w:color="auto"/>
        <w:left w:val="none" w:sz="0" w:space="0" w:color="auto"/>
        <w:bottom w:val="none" w:sz="0" w:space="0" w:color="auto"/>
        <w:right w:val="none" w:sz="0" w:space="0" w:color="auto"/>
      </w:divBdr>
    </w:div>
    <w:div w:id="1860778544">
      <w:bodyDiv w:val="1"/>
      <w:marLeft w:val="0"/>
      <w:marRight w:val="0"/>
      <w:marTop w:val="0"/>
      <w:marBottom w:val="0"/>
      <w:divBdr>
        <w:top w:val="none" w:sz="0" w:space="0" w:color="auto"/>
        <w:left w:val="none" w:sz="0" w:space="0" w:color="auto"/>
        <w:bottom w:val="none" w:sz="0" w:space="0" w:color="auto"/>
        <w:right w:val="none" w:sz="0" w:space="0" w:color="auto"/>
      </w:divBdr>
    </w:div>
    <w:div w:id="20409324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dlab.org/wp-content/uploads/MLA_Expungemen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1454</Words>
  <Characters>8289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Profile Partners, LLC</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Michel</dc:creator>
  <cp:keywords/>
  <dc:description/>
  <cp:lastModifiedBy>Joan Michel</cp:lastModifiedBy>
  <cp:revision>4</cp:revision>
  <dcterms:created xsi:type="dcterms:W3CDTF">2018-02-16T21:31:00Z</dcterms:created>
  <dcterms:modified xsi:type="dcterms:W3CDTF">2018-04-20T13:53:00Z</dcterms:modified>
</cp:coreProperties>
</file>